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pPr>
      <w:r w:rsidDel="00000000" w:rsidR="00000000" w:rsidRPr="00000000">
        <w:rPr>
          <w:rtl w:val="0"/>
        </w:rPr>
        <w:t xml:space="preserve">Au sein de la Direction du contrôle de gestion de Dekuple, vous participerez au suivi des frais de structure ainsi que leur mise en place sur un nouvel outil (Adaptive).</w:t>
      </w:r>
    </w:p>
    <w:p w:rsidR="00000000" w:rsidDel="00000000" w:rsidP="00000000" w:rsidRDefault="00000000" w:rsidRPr="00000000" w14:paraId="00000002">
      <w:pPr>
        <w:spacing w:after="240" w:before="240" w:lineRule="auto"/>
        <w:rPr/>
      </w:pPr>
      <w:r w:rsidDel="00000000" w:rsidR="00000000" w:rsidRPr="00000000">
        <w:rPr>
          <w:rtl w:val="0"/>
        </w:rPr>
        <w:t xml:space="preserve">Sous la responsabilité du contrôleur de gestion en charge des frais de structure transverses du groupe, vos principales missions seront :</w:t>
      </w:r>
    </w:p>
    <w:p w:rsidR="00000000" w:rsidDel="00000000" w:rsidP="00000000" w:rsidRDefault="00000000" w:rsidRPr="00000000" w14:paraId="00000003">
      <w:pPr>
        <w:numPr>
          <w:ilvl w:val="0"/>
          <w:numId w:val="1"/>
        </w:numPr>
        <w:spacing w:after="0" w:afterAutospacing="0" w:before="240" w:lineRule="auto"/>
        <w:ind w:left="720" w:hanging="360"/>
      </w:pPr>
      <w:r w:rsidDel="00000000" w:rsidR="00000000" w:rsidRPr="00000000">
        <w:rPr>
          <w:rtl w:val="0"/>
        </w:rPr>
        <w:t xml:space="preserve">L’imputation analytique des factures DSI sur l’outil Yooz</w:t>
      </w:r>
    </w:p>
    <w:p w:rsidR="00000000" w:rsidDel="00000000" w:rsidP="00000000" w:rsidRDefault="00000000" w:rsidRPr="00000000" w14:paraId="00000004">
      <w:pPr>
        <w:numPr>
          <w:ilvl w:val="0"/>
          <w:numId w:val="1"/>
        </w:numPr>
        <w:spacing w:after="0" w:afterAutospacing="0" w:before="0" w:beforeAutospacing="0" w:lineRule="auto"/>
        <w:ind w:left="720" w:hanging="360"/>
      </w:pPr>
      <w:r w:rsidDel="00000000" w:rsidR="00000000" w:rsidRPr="00000000">
        <w:rPr>
          <w:rtl w:val="0"/>
        </w:rPr>
        <w:t xml:space="preserve">L’actualisation des tableaux de bord DSI par activité et leur analyse pour</w:t>
      </w:r>
    </w:p>
    <w:p w:rsidR="00000000" w:rsidDel="00000000" w:rsidP="00000000" w:rsidRDefault="00000000" w:rsidRPr="00000000" w14:paraId="00000005">
      <w:pPr>
        <w:numPr>
          <w:ilvl w:val="0"/>
          <w:numId w:val="1"/>
        </w:numPr>
        <w:spacing w:after="0" w:afterAutospacing="0" w:before="0" w:beforeAutospacing="0" w:lineRule="auto"/>
        <w:ind w:left="720" w:hanging="360"/>
      </w:pPr>
      <w:r w:rsidDel="00000000" w:rsidR="00000000" w:rsidRPr="00000000">
        <w:rPr>
          <w:rtl w:val="0"/>
        </w:rPr>
        <w:t xml:space="preserve">diffusion mensuelle aux directeurs de pôles</w:t>
      </w:r>
    </w:p>
    <w:p w:rsidR="00000000" w:rsidDel="00000000" w:rsidP="00000000" w:rsidRDefault="00000000" w:rsidRPr="00000000" w14:paraId="00000006">
      <w:pPr>
        <w:numPr>
          <w:ilvl w:val="0"/>
          <w:numId w:val="1"/>
        </w:numPr>
        <w:spacing w:after="0" w:afterAutospacing="0" w:before="0" w:beforeAutospacing="0" w:lineRule="auto"/>
        <w:ind w:left="720" w:hanging="360"/>
      </w:pPr>
      <w:r w:rsidDel="00000000" w:rsidR="00000000" w:rsidRPr="00000000">
        <w:rPr>
          <w:rtl w:val="0"/>
        </w:rPr>
        <w:t xml:space="preserve">Le suivi des temps passés par les services transverses et réalloués aux</w:t>
      </w:r>
    </w:p>
    <w:p w:rsidR="00000000" w:rsidDel="00000000" w:rsidP="00000000" w:rsidRDefault="00000000" w:rsidRPr="00000000" w14:paraId="00000007">
      <w:pPr>
        <w:numPr>
          <w:ilvl w:val="0"/>
          <w:numId w:val="1"/>
        </w:numPr>
        <w:spacing w:after="0" w:afterAutospacing="0" w:before="0" w:beforeAutospacing="0" w:lineRule="auto"/>
        <w:ind w:left="720" w:hanging="360"/>
      </w:pPr>
      <w:r w:rsidDel="00000000" w:rsidR="00000000" w:rsidRPr="00000000">
        <w:rPr>
          <w:rtl w:val="0"/>
        </w:rPr>
        <w:t xml:space="preserve">différentes activités</w:t>
      </w:r>
    </w:p>
    <w:p w:rsidR="00000000" w:rsidDel="00000000" w:rsidP="00000000" w:rsidRDefault="00000000" w:rsidRPr="00000000" w14:paraId="00000008">
      <w:pPr>
        <w:numPr>
          <w:ilvl w:val="0"/>
          <w:numId w:val="1"/>
        </w:numPr>
        <w:spacing w:after="0" w:afterAutospacing="0" w:before="0" w:beforeAutospacing="0" w:lineRule="auto"/>
        <w:ind w:left="720" w:hanging="360"/>
      </w:pPr>
      <w:r w:rsidDel="00000000" w:rsidR="00000000" w:rsidRPr="00000000">
        <w:rPr>
          <w:rtl w:val="0"/>
        </w:rPr>
        <w:t xml:space="preserve">La participation aux travaux de clôtures semestrielles et de forecasts</w:t>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rtl w:val="0"/>
        </w:rPr>
        <w:t xml:space="preserve">trimestriels</w:t>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rtl w:val="0"/>
        </w:rPr>
        <w:t xml:space="preserve">L’intégration et la recette de données dans Adaptive</w:t>
      </w:r>
    </w:p>
    <w:p w:rsidR="00000000" w:rsidDel="00000000" w:rsidP="00000000" w:rsidRDefault="00000000" w:rsidRPr="00000000" w14:paraId="0000000B">
      <w:pPr>
        <w:numPr>
          <w:ilvl w:val="0"/>
          <w:numId w:val="1"/>
        </w:numPr>
        <w:spacing w:after="240" w:before="0" w:beforeAutospacing="0" w:lineRule="auto"/>
        <w:ind w:left="720" w:hanging="360"/>
      </w:pPr>
      <w:r w:rsidDel="00000000" w:rsidR="00000000" w:rsidRPr="00000000">
        <w:rPr>
          <w:rtl w:val="0"/>
        </w:rPr>
        <w:t xml:space="preserve">La création de tableaux de bords dans Adaptive</w:t>
      </w:r>
    </w:p>
    <w:p w:rsidR="00000000" w:rsidDel="00000000" w:rsidP="00000000" w:rsidRDefault="00000000" w:rsidRPr="00000000" w14:paraId="0000000C">
      <w:pPr>
        <w:spacing w:after="240" w:before="240" w:lineRule="auto"/>
        <w:rPr/>
      </w:pPr>
      <w:r w:rsidDel="00000000" w:rsidR="00000000" w:rsidRPr="00000000">
        <w:rPr>
          <w:rtl w:val="0"/>
        </w:rPr>
        <w:t xml:space="preserve">Ces missions ne sont pas limitatives et le périmètre pourra être élargi à l’ensemble des besoins du Contrôle de gestion.</w:t>
      </w:r>
    </w:p>
    <w:p w:rsidR="00000000" w:rsidDel="00000000" w:rsidP="00000000" w:rsidRDefault="00000000" w:rsidRPr="00000000" w14:paraId="0000000D">
      <w:pPr>
        <w:spacing w:after="240" w:before="240" w:lineRule="auto"/>
        <w:rPr/>
      </w:pPr>
      <w:r w:rsidDel="00000000" w:rsidR="00000000" w:rsidRPr="00000000">
        <w:rPr>
          <w:rtl w:val="0"/>
        </w:rPr>
        <w:t xml:space="preserve">Ces missions seront réalisées en collaboration avec les opérationnels des activités ainsi que la comptabilité.</w:t>
      </w:r>
    </w:p>
    <w:p w:rsidR="00000000" w:rsidDel="00000000" w:rsidP="00000000" w:rsidRDefault="00000000" w:rsidRPr="00000000" w14:paraId="0000000E">
      <w:pPr>
        <w:spacing w:after="240" w:before="240" w:lineRule="auto"/>
        <w:rPr/>
      </w:pPr>
      <w:r w:rsidDel="00000000" w:rsidR="00000000" w:rsidRPr="00000000">
        <w:rPr>
          <w:rtl w:val="0"/>
        </w:rPr>
      </w:r>
    </w:p>
    <w:p w:rsidR="00000000" w:rsidDel="00000000" w:rsidP="00000000" w:rsidRDefault="00000000" w:rsidRPr="00000000" w14:paraId="0000000F">
      <w:pPr>
        <w:spacing w:after="240" w:before="240" w:lineRule="auto"/>
        <w:rPr>
          <w:b w:val="1"/>
        </w:rPr>
      </w:pPr>
      <w:r w:rsidDel="00000000" w:rsidR="00000000" w:rsidRPr="00000000">
        <w:rPr>
          <w:b w:val="1"/>
          <w:rtl w:val="0"/>
        </w:rPr>
        <w:t xml:space="preserve">Profil recherché: </w:t>
      </w:r>
    </w:p>
    <w:p w:rsidR="00000000" w:rsidDel="00000000" w:rsidP="00000000" w:rsidRDefault="00000000" w:rsidRPr="00000000" w14:paraId="00000010">
      <w:pPr>
        <w:spacing w:after="240" w:before="240" w:lineRule="auto"/>
        <w:rPr/>
      </w:pPr>
      <w:r w:rsidDel="00000000" w:rsidR="00000000" w:rsidRPr="00000000">
        <w:rPr>
          <w:rtl w:val="0"/>
        </w:rPr>
        <w:t xml:space="preserve">Une première expérience en stage dans le contrôle de gestion sera un véritable atout. Une bonne maîtrise d’Excel ainsi que des qualités relationnelles et d’adaptation sont requises Un intérêt pour les outils informatiques permettant l’automatisation des process.</w:t>
      </w:r>
    </w:p>
    <w:p w:rsidR="00000000" w:rsidDel="00000000" w:rsidP="00000000" w:rsidRDefault="00000000" w:rsidRPr="00000000" w14:paraId="00000011">
      <w:pPr>
        <w:spacing w:after="240" w:before="240" w:lineRule="auto"/>
        <w:rPr/>
      </w:pPr>
      <w:r w:rsidDel="00000000" w:rsidR="00000000" w:rsidRPr="00000000">
        <w:rPr>
          <w:rtl w:val="0"/>
        </w:rPr>
        <w:t xml:space="preserve">Vous êtes rigoureux, fiable et organisé dans la gestion de vos dossiers. Vous appréciez le travail en équipe et faites preuve d’ouverture d’esprit et de curiosité. Les outils utilisés sont principalement Excel, Business Object et Power Point. Vous préparez un Master I ou II en contrôle de gestion (Université / Ecole de commerce).</w:t>
      </w:r>
    </w:p>
    <w:p w:rsidR="00000000" w:rsidDel="00000000" w:rsidP="00000000" w:rsidRDefault="00000000" w:rsidRPr="00000000" w14:paraId="00000012">
      <w:pPr>
        <w:spacing w:after="240" w:before="240" w:lineRule="auto"/>
        <w:rPr/>
      </w:pPr>
      <w:r w:rsidDel="00000000" w:rsidR="00000000" w:rsidRPr="00000000">
        <w:rPr>
          <w:rtl w:val="0"/>
        </w:rPr>
        <w:t xml:space="preserve">**Démarrage : ** </w:t>
        <w:tab/>
        <w:t xml:space="preserve">Rentrée de septembre 2023 pour un durée de 12 mois</w:t>
      </w:r>
    </w:p>
    <w:p w:rsidR="00000000" w:rsidDel="00000000" w:rsidP="00000000" w:rsidRDefault="00000000" w:rsidRPr="00000000" w14:paraId="00000013">
      <w:pPr>
        <w:spacing w:after="240" w:before="240" w:lineRule="auto"/>
        <w:rPr>
          <w:b w:val="1"/>
        </w:rPr>
      </w:pPr>
      <w:r w:rsidDel="00000000" w:rsidR="00000000" w:rsidRPr="00000000">
        <w:rPr>
          <w:b w:val="1"/>
          <w:rtl w:val="0"/>
        </w:rPr>
        <w:t xml:space="preserve">**L’expérience Dékuple : **</w:t>
      </w:r>
    </w:p>
    <w:p w:rsidR="00000000" w:rsidDel="00000000" w:rsidP="00000000" w:rsidRDefault="00000000" w:rsidRPr="00000000" w14:paraId="00000014">
      <w:pPr>
        <w:spacing w:after="240" w:before="240" w:lineRule="auto"/>
        <w:rPr/>
      </w:pPr>
      <w:r w:rsidDel="00000000" w:rsidR="00000000" w:rsidRPr="00000000">
        <w:rPr>
          <w:rtl w:val="0"/>
        </w:rPr>
        <w:t xml:space="preserve">Intégrer une entreprise à taille humaine au sein d’un groupe multi-entrepreneur en plein développement qui compte 8 acquisitions en 2 ans. Une diversité de sujets au quotidien, des projets challengeant, une dynamique permanente qui nous permet d’apprendre, d’évoluer et d’avoir des sources de motivation continues. Une forte culture du feedback afin de vous permettre de progresser et de nous faire progresser. Une entreprise fortement investie en RSE dont vous pouvez être acteur de projets transverses sur le sujet. Une culture d'entreprise où les valeurs d'esprit de conquête, d’entraide et de respect sont portées par les collaborateurs. Un environnement de travail bienveillant où vous pouvez être vous même et faire rayonner votre personnalité et vos compétences. Une culture du travail en mode hybride vous permettant deux jours de télétravail par semaine ainsi qu’un troisième jour flottant dans le mois.</w:t>
      </w:r>
    </w:p>
    <w:p w:rsidR="00000000" w:rsidDel="00000000" w:rsidP="00000000" w:rsidRDefault="00000000" w:rsidRPr="00000000" w14:paraId="00000015">
      <w:pPr>
        <w:spacing w:after="240" w:before="240" w:lineRule="auto"/>
        <w:rPr/>
      </w:pPr>
      <w:r w:rsidDel="00000000" w:rsidR="00000000" w:rsidRPr="00000000">
        <w:rPr>
          <w:rtl w:val="0"/>
        </w:rPr>
        <w:t xml:space="preserve">Vous vous projetez dans cet environnement de travail et ces missions ? Alors n’attendez plus et postulez ! Votre prochaine aventure professionnelle n’est plus qu’à quelques clics. A bientôt Chez Dékuple.</w:t>
      </w:r>
    </w:p>
    <w:p w:rsidR="00000000" w:rsidDel="00000000" w:rsidP="00000000" w:rsidRDefault="00000000" w:rsidRPr="00000000" w14:paraId="00000016">
      <w:pPr>
        <w:spacing w:after="240" w:before="240" w:lineRule="auto"/>
        <w:rPr>
          <w:b w:val="1"/>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