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CD0F" w14:textId="254C8310" w:rsidR="2CBE62CF" w:rsidRDefault="2CBE62CF" w:rsidP="2CBE62CF">
      <w:pPr>
        <w:pStyle w:val="Title"/>
        <w:rPr>
          <w:rFonts w:ascii="Cambria" w:eastAsia="Cambria" w:hAnsi="Cambria" w:cs="Cambria"/>
          <w:color w:val="000000" w:themeColor="text1"/>
        </w:rPr>
      </w:pPr>
      <w:r w:rsidRPr="2CBE62CF">
        <w:rPr>
          <w:rFonts w:ascii="Cambria" w:eastAsia="Cambria" w:hAnsi="Cambria" w:cs="Cambria"/>
          <w:color w:val="000000" w:themeColor="text1"/>
        </w:rPr>
        <w:t xml:space="preserve">Latin America Energy Efficiency Policy Training Week </w:t>
      </w:r>
    </w:p>
    <w:p w14:paraId="6FB6972B" w14:textId="5CE6E956" w:rsidR="2CBE62CF" w:rsidRDefault="2CBE62CF" w:rsidP="317A6C21">
      <w:pPr>
        <w:pStyle w:val="Heading1"/>
        <w:spacing w:before="360" w:after="100" w:line="276" w:lineRule="auto"/>
        <w:rPr>
          <w:rFonts w:ascii="Calibri Light" w:hAnsi="Calibri Light"/>
          <w:b/>
          <w:bCs/>
        </w:rPr>
      </w:pPr>
      <w:r w:rsidRPr="317A6C21">
        <w:rPr>
          <w:rFonts w:ascii="Arial" w:eastAsia="Arial" w:hAnsi="Arial" w:cs="Arial"/>
          <w:b/>
          <w:bCs/>
          <w:color w:val="1F497D"/>
          <w:sz w:val="40"/>
          <w:szCs w:val="40"/>
        </w:rPr>
        <w:t>Appliance &amp; Equipment Stream</w:t>
      </w:r>
    </w:p>
    <w:p w14:paraId="533B5F01" w14:textId="20CCB35D" w:rsidR="2CBE62CF" w:rsidRDefault="2CBE62CF" w:rsidP="3E1055DE">
      <w:pPr>
        <w:pStyle w:val="Heading1"/>
        <w:spacing w:before="360" w:after="100" w:line="276" w:lineRule="auto"/>
        <w:rPr>
          <w:rFonts w:ascii="Calibri Light" w:hAnsi="Calibri Light"/>
          <w:b/>
          <w:bCs/>
        </w:rPr>
      </w:pPr>
      <w:r w:rsidRPr="3E1055DE">
        <w:rPr>
          <w:rFonts w:ascii="Arial" w:eastAsia="Arial" w:hAnsi="Arial" w:cs="Arial"/>
          <w:b/>
          <w:bCs/>
          <w:color w:val="1F497D"/>
          <w:sz w:val="40"/>
          <w:szCs w:val="40"/>
        </w:rPr>
        <w:t>Group Assignment</w:t>
      </w:r>
    </w:p>
    <w:p w14:paraId="730FDE5E" w14:textId="77777777" w:rsidR="00D8135C" w:rsidRDefault="00D8135C" w:rsidP="00D8135C">
      <w:pPr>
        <w:pStyle w:val="Heading2"/>
        <w:rPr>
          <w:lang w:val="en-US"/>
        </w:rPr>
      </w:pPr>
      <w:r>
        <w:rPr>
          <w:lang w:val="en-US"/>
        </w:rPr>
        <w:t>Scenario</w:t>
      </w:r>
    </w:p>
    <w:p w14:paraId="07DF7BF8" w14:textId="77777777" w:rsidR="00D8135C" w:rsidRPr="006835FC" w:rsidRDefault="00D8135C" w:rsidP="00D8135C">
      <w:r w:rsidRPr="006835FC">
        <w:rPr>
          <w:lang w:val="en-US"/>
        </w:rPr>
        <w:t>In 2016, the government of your country signed the Paris Agreement, and in 2018, ratified the Kigali Amendment to the Montreal Protocol on phasing down HFCs worldwide. The President has decided to develop a new agency….</w:t>
      </w:r>
    </w:p>
    <w:p w14:paraId="19CE01FF" w14:textId="77777777" w:rsidR="00D8135C" w:rsidRPr="006835FC" w:rsidRDefault="00D8135C" w:rsidP="00D8135C">
      <w:r w:rsidRPr="006835FC">
        <w:rPr>
          <w:lang w:val="en-US"/>
        </w:rPr>
        <w:t xml:space="preserve">You and your group are the newly employed staff members of the </w:t>
      </w:r>
      <w:r w:rsidRPr="006835FC">
        <w:rPr>
          <w:b/>
          <w:bCs/>
          <w:lang w:val="en-US"/>
        </w:rPr>
        <w:t xml:space="preserve">Department of Energy Efficiency </w:t>
      </w:r>
      <w:r w:rsidRPr="006835FC">
        <w:rPr>
          <w:lang w:val="en-US"/>
        </w:rPr>
        <w:t>(DEE).</w:t>
      </w:r>
    </w:p>
    <w:p w14:paraId="598BA87A" w14:textId="77777777" w:rsidR="00D8135C" w:rsidRPr="00A46401" w:rsidRDefault="00D8135C" w:rsidP="00D8135C">
      <w:pPr>
        <w:rPr>
          <w:lang w:val="en-US"/>
        </w:rPr>
      </w:pPr>
      <w:r w:rsidRPr="00A46401">
        <w:rPr>
          <w:lang w:val="en-US"/>
        </w:rPr>
        <w:t xml:space="preserve">Energy efficiency rewards action. Countries that really pushed on energy efficiency over the last few decades now see lower consumer costs, lower fuel imports, and lower emissions. </w:t>
      </w:r>
    </w:p>
    <w:p w14:paraId="006F75A8" w14:textId="77777777" w:rsidR="00CB5A87" w:rsidRPr="00CB5A87" w:rsidRDefault="00CB5A87" w:rsidP="00CB5A87">
      <w:r w:rsidRPr="00CB5A87">
        <w:rPr>
          <w:lang w:val="en-US"/>
        </w:rPr>
        <w:t>2022 has been already been a year of momentous changes in global energy policy. The impacts of the ongoing pandemic, energy security issues, and the worsening climate emergency mean now, more than ever, we need to come together as a global community to ensure a reliable, resilient, and secure, global energy system. The president is looking to see your plan for the country, include quick wins and long-term actions.</w:t>
      </w:r>
    </w:p>
    <w:p w14:paraId="096161E0" w14:textId="77777777" w:rsidR="00D8135C" w:rsidRPr="00341D15" w:rsidRDefault="00D8135C" w:rsidP="00D8135C">
      <w:r>
        <w:rPr>
          <w:lang w:val="en-US"/>
        </w:rPr>
        <w:t xml:space="preserve">The president is also </w:t>
      </w:r>
      <w:r w:rsidRPr="006835FC">
        <w:rPr>
          <w:lang w:val="en-US"/>
        </w:rPr>
        <w:t xml:space="preserve">receiving some negative feedback about his decisions, some opponents are suggesting that the programme will cost too much, and questioning how it will benefit the country. </w:t>
      </w:r>
    </w:p>
    <w:p w14:paraId="65524BBF" w14:textId="77777777" w:rsidR="00D8135C" w:rsidRDefault="00D8135C" w:rsidP="00D8135C">
      <w:pPr>
        <w:pStyle w:val="Heading2"/>
        <w:rPr>
          <w:lang w:val="en-US"/>
        </w:rPr>
      </w:pPr>
      <w:r>
        <w:rPr>
          <w:lang w:val="en-US"/>
        </w:rPr>
        <w:t>Instructions</w:t>
      </w:r>
    </w:p>
    <w:p w14:paraId="187B7495" w14:textId="60036A00" w:rsidR="00D8135C" w:rsidRDefault="00D8135C" w:rsidP="00D8135C">
      <w:pPr>
        <w:numPr>
          <w:ilvl w:val="0"/>
          <w:numId w:val="1"/>
        </w:numPr>
        <w:spacing w:before="0" w:line="276" w:lineRule="auto"/>
      </w:pPr>
      <w:r w:rsidRPr="006835FC">
        <w:t>You will be assigned to a group</w:t>
      </w:r>
      <w:r>
        <w:t xml:space="preserve"> of </w:t>
      </w:r>
      <w:r w:rsidR="00766420">
        <w:t>2</w:t>
      </w:r>
      <w:r>
        <w:t>0 people</w:t>
      </w:r>
      <w:r w:rsidRPr="006835FC">
        <w:t xml:space="preserve"> that will represent the Department of Energy Efficiency (DEE) in “your country”.</w:t>
      </w:r>
      <w:r>
        <w:t xml:space="preserve">  </w:t>
      </w:r>
    </w:p>
    <w:p w14:paraId="3C3DE64A" w14:textId="77777777" w:rsidR="00D8135C" w:rsidRPr="006835FC" w:rsidRDefault="00D8135C" w:rsidP="00D8135C">
      <w:pPr>
        <w:numPr>
          <w:ilvl w:val="0"/>
          <w:numId w:val="1"/>
        </w:numPr>
        <w:spacing w:before="0" w:line="276" w:lineRule="auto"/>
      </w:pPr>
      <w:r>
        <w:t>As a group, you will need to develop components of an energy efficiency plan.</w:t>
      </w:r>
    </w:p>
    <w:p w14:paraId="034F157F" w14:textId="77777777" w:rsidR="00D8135C" w:rsidRPr="006835FC" w:rsidRDefault="00D8135C" w:rsidP="00D8135C">
      <w:pPr>
        <w:numPr>
          <w:ilvl w:val="0"/>
          <w:numId w:val="1"/>
        </w:numPr>
        <w:spacing w:before="0" w:line="276" w:lineRule="auto"/>
      </w:pPr>
      <w:r w:rsidRPr="006835FC">
        <w:t>You will be provided with a list of specific questions that you should consider when developing your energy efficiency plan.</w:t>
      </w:r>
    </w:p>
    <w:p w14:paraId="55C37E0F" w14:textId="77777777" w:rsidR="00D8135C" w:rsidRPr="006835FC" w:rsidRDefault="00D8135C" w:rsidP="00D8135C">
      <w:pPr>
        <w:numPr>
          <w:ilvl w:val="0"/>
          <w:numId w:val="1"/>
        </w:numPr>
        <w:spacing w:before="0" w:line="276" w:lineRule="auto"/>
      </w:pPr>
      <w:r w:rsidRPr="006835FC">
        <w:t xml:space="preserve">You will be given </w:t>
      </w:r>
      <w:r>
        <w:t>1 hour</w:t>
      </w:r>
      <w:r w:rsidRPr="006835FC">
        <w:t xml:space="preserve"> </w:t>
      </w:r>
      <w:r>
        <w:t xml:space="preserve">each day over the three days </w:t>
      </w:r>
      <w:r w:rsidRPr="006835FC">
        <w:t xml:space="preserve">to work </w:t>
      </w:r>
      <w:r>
        <w:t xml:space="preserve">as a group </w:t>
      </w:r>
      <w:r w:rsidRPr="006835FC">
        <w:t>on these plans, and apply the knowledge you have learnt throughout the day.</w:t>
      </w:r>
    </w:p>
    <w:p w14:paraId="0B29F486" w14:textId="77777777" w:rsidR="00D8135C" w:rsidRPr="006835FC" w:rsidRDefault="00D8135C" w:rsidP="00D8135C">
      <w:pPr>
        <w:numPr>
          <w:ilvl w:val="0"/>
          <w:numId w:val="1"/>
        </w:numPr>
        <w:spacing w:before="0" w:line="276" w:lineRule="auto"/>
      </w:pPr>
      <w:r>
        <w:t>Following the Group Session each day, we will discuss your responses.</w:t>
      </w:r>
    </w:p>
    <w:p w14:paraId="3694E432" w14:textId="0AB656A8" w:rsidR="1138DD6E" w:rsidRDefault="1138DD6E" w:rsidP="1138DD6E">
      <w:pPr>
        <w:numPr>
          <w:ilvl w:val="0"/>
          <w:numId w:val="1"/>
        </w:numPr>
        <w:spacing w:before="0" w:line="276" w:lineRule="auto"/>
      </w:pPr>
      <w:r w:rsidRPr="1138DD6E">
        <w:t xml:space="preserve">Send your groups answers to: </w:t>
      </w:r>
      <w:hyperlink r:id="rId10">
        <w:r w:rsidRPr="1138DD6E">
          <w:rPr>
            <w:rStyle w:val="Hyperlink"/>
          </w:rPr>
          <w:t>Energy.Efficiency@iea.org</w:t>
        </w:r>
      </w:hyperlink>
      <w:r w:rsidRPr="1138DD6E">
        <w:t xml:space="preserve"> </w:t>
      </w:r>
    </w:p>
    <w:p w14:paraId="02C6A7ED" w14:textId="6F60A81D" w:rsidR="00DA2AA7" w:rsidRDefault="00DA2AA7" w:rsidP="00DA2AA7">
      <w:pPr>
        <w:numPr>
          <w:ilvl w:val="1"/>
          <w:numId w:val="1"/>
        </w:numPr>
        <w:spacing w:before="0" w:line="276" w:lineRule="auto"/>
      </w:pPr>
      <w:r w:rsidRPr="00DA2AA7">
        <w:lastRenderedPageBreak/>
        <w:t xml:space="preserve">Label your file: </w:t>
      </w:r>
      <w:r w:rsidR="00353ACB">
        <w:t>Group (1,2,</w:t>
      </w:r>
      <w:r w:rsidR="00737A94">
        <w:t xml:space="preserve"> or 3)_03 May</w:t>
      </w:r>
    </w:p>
    <w:p w14:paraId="3094785D" w14:textId="77777777" w:rsidR="00D8135C" w:rsidRDefault="00D8135C" w:rsidP="00D8135C">
      <w:pPr>
        <w:pStyle w:val="Heading2"/>
      </w:pPr>
      <w:r>
        <w:t>Group organisation</w:t>
      </w:r>
    </w:p>
    <w:p w14:paraId="3BD4EDFD" w14:textId="77777777" w:rsidR="00D8135C" w:rsidRDefault="00D8135C" w:rsidP="00D8135C">
      <w:pPr>
        <w:pStyle w:val="ListParagraph"/>
        <w:numPr>
          <w:ilvl w:val="0"/>
          <w:numId w:val="2"/>
        </w:numPr>
        <w:spacing w:before="0" w:line="276" w:lineRule="auto"/>
        <w:rPr>
          <w:lang w:val="en-US"/>
        </w:rPr>
      </w:pPr>
      <w:r>
        <w:rPr>
          <w:lang w:val="en-US"/>
        </w:rPr>
        <w:t>Allocate 1-2 members of your group to write down the answers prepared by the group. This role should be rotated each day.</w:t>
      </w:r>
    </w:p>
    <w:p w14:paraId="2BA23B51" w14:textId="77777777" w:rsidR="00D8135C" w:rsidRDefault="00D8135C" w:rsidP="00D8135C">
      <w:pPr>
        <w:pStyle w:val="ListParagraph"/>
        <w:numPr>
          <w:ilvl w:val="0"/>
          <w:numId w:val="2"/>
        </w:numPr>
        <w:spacing w:before="0" w:line="276" w:lineRule="auto"/>
        <w:rPr>
          <w:lang w:val="en-US"/>
        </w:rPr>
      </w:pPr>
      <w:r>
        <w:rPr>
          <w:lang w:val="en-US"/>
        </w:rPr>
        <w:t>Chose 1-2 speakers that will represent your group in any follow-up discussion. This role should be rotated each day.</w:t>
      </w:r>
    </w:p>
    <w:p w14:paraId="672A6659" w14:textId="77777777" w:rsidR="00D8135C" w:rsidRPr="001A5B95" w:rsidRDefault="00D8135C" w:rsidP="00D8135C">
      <w:pPr>
        <w:rPr>
          <w:rFonts w:asciiTheme="minorHAnsi" w:hAnsiTheme="minorHAnsi"/>
          <w:lang w:val="en-US"/>
        </w:rPr>
      </w:pPr>
    </w:p>
    <w:p w14:paraId="0DAC670A" w14:textId="77777777" w:rsidR="00D8135C" w:rsidRDefault="00D8135C" w:rsidP="00D8135C">
      <w:pPr>
        <w:pStyle w:val="Heading2"/>
        <w:rPr>
          <w:lang w:val="en-US"/>
        </w:rPr>
      </w:pPr>
      <w:r w:rsidRPr="00027344">
        <w:rPr>
          <w:lang w:val="en-US"/>
        </w:rPr>
        <w:t>POPULATION, HOUSEHOLD NUMBERS</w:t>
      </w:r>
      <w:r>
        <w:rPr>
          <w:lang w:val="en-US"/>
        </w:rPr>
        <w:t xml:space="preserve"> - Census data</w:t>
      </w:r>
    </w:p>
    <w:p w14:paraId="01505F04" w14:textId="77777777" w:rsidR="00D8135C" w:rsidRDefault="00D8135C" w:rsidP="00D8135C">
      <w:pPr>
        <w:rPr>
          <w:lang w:val="en-US"/>
        </w:rPr>
      </w:pPr>
      <w:r>
        <w:rPr>
          <w:lang w:val="en-US"/>
        </w:rPr>
        <w:t>Every 10 years, the government undertake a census of the population.</w:t>
      </w:r>
    </w:p>
    <w:tbl>
      <w:tblPr>
        <w:tblW w:w="7020" w:type="dxa"/>
        <w:tblInd w:w="108" w:type="dxa"/>
        <w:tblLook w:val="04A0" w:firstRow="1" w:lastRow="0" w:firstColumn="1" w:lastColumn="0" w:noHBand="0" w:noVBand="1"/>
      </w:tblPr>
      <w:tblGrid>
        <w:gridCol w:w="2120"/>
        <w:gridCol w:w="960"/>
        <w:gridCol w:w="960"/>
        <w:gridCol w:w="960"/>
        <w:gridCol w:w="1010"/>
        <w:gridCol w:w="1010"/>
      </w:tblGrid>
      <w:tr w:rsidR="00D8135C" w:rsidRPr="00027344" w14:paraId="5933606C" w14:textId="77777777" w:rsidTr="007F2A61">
        <w:trPr>
          <w:trHeight w:val="300"/>
        </w:trPr>
        <w:tc>
          <w:tcPr>
            <w:tcW w:w="2120" w:type="dxa"/>
            <w:tcBorders>
              <w:top w:val="nil"/>
              <w:left w:val="nil"/>
              <w:bottom w:val="nil"/>
              <w:right w:val="nil"/>
            </w:tcBorders>
            <w:shd w:val="clear" w:color="auto" w:fill="auto"/>
            <w:noWrap/>
            <w:vAlign w:val="bottom"/>
            <w:hideMark/>
          </w:tcPr>
          <w:p w14:paraId="0F33ACEF"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Census data</w:t>
            </w:r>
          </w:p>
        </w:tc>
        <w:tc>
          <w:tcPr>
            <w:tcW w:w="960" w:type="dxa"/>
            <w:tcBorders>
              <w:top w:val="nil"/>
              <w:left w:val="nil"/>
              <w:bottom w:val="nil"/>
              <w:right w:val="nil"/>
            </w:tcBorders>
            <w:shd w:val="clear" w:color="auto" w:fill="auto"/>
            <w:noWrap/>
            <w:vAlign w:val="bottom"/>
            <w:hideMark/>
          </w:tcPr>
          <w:p w14:paraId="0A37501D" w14:textId="77777777" w:rsidR="00D8135C" w:rsidRPr="00027344" w:rsidRDefault="00D8135C" w:rsidP="007F2A61">
            <w:pPr>
              <w:spacing w:after="0" w:line="240" w:lineRule="auto"/>
              <w:rPr>
                <w:rFonts w:ascii="Calibri" w:eastAsia="Times New Roman" w:hAnsi="Calibri" w:cs="Calibri"/>
                <w:b/>
                <w:bCs/>
                <w:color w:val="000000"/>
                <w:lang w:eastAsia="zh-CN"/>
              </w:rPr>
            </w:pPr>
          </w:p>
        </w:tc>
        <w:tc>
          <w:tcPr>
            <w:tcW w:w="960" w:type="dxa"/>
            <w:tcBorders>
              <w:top w:val="nil"/>
              <w:left w:val="nil"/>
              <w:bottom w:val="nil"/>
              <w:right w:val="nil"/>
            </w:tcBorders>
            <w:shd w:val="clear" w:color="auto" w:fill="auto"/>
            <w:noWrap/>
            <w:vAlign w:val="bottom"/>
            <w:hideMark/>
          </w:tcPr>
          <w:p w14:paraId="5DAB6C7B" w14:textId="77777777" w:rsidR="00D8135C" w:rsidRPr="00027344" w:rsidRDefault="00D8135C" w:rsidP="007F2A61">
            <w:pPr>
              <w:spacing w:after="0" w:line="240" w:lineRule="auto"/>
              <w:rPr>
                <w:rFonts w:ascii="Times New Roman" w:eastAsia="Times New Roman" w:hAnsi="Times New Roman"/>
                <w:sz w:val="20"/>
                <w:szCs w:val="20"/>
                <w:lang w:eastAsia="zh-CN"/>
              </w:rPr>
            </w:pPr>
          </w:p>
        </w:tc>
        <w:tc>
          <w:tcPr>
            <w:tcW w:w="960" w:type="dxa"/>
            <w:tcBorders>
              <w:top w:val="nil"/>
              <w:left w:val="nil"/>
              <w:bottom w:val="nil"/>
              <w:right w:val="nil"/>
            </w:tcBorders>
            <w:shd w:val="clear" w:color="auto" w:fill="auto"/>
            <w:noWrap/>
            <w:vAlign w:val="bottom"/>
            <w:hideMark/>
          </w:tcPr>
          <w:p w14:paraId="02EB378F" w14:textId="77777777" w:rsidR="00D8135C" w:rsidRPr="00027344" w:rsidRDefault="00D8135C" w:rsidP="007F2A61">
            <w:pPr>
              <w:spacing w:after="0" w:line="240" w:lineRule="auto"/>
              <w:rPr>
                <w:rFonts w:ascii="Times New Roman" w:eastAsia="Times New Roman" w:hAnsi="Times New Roman"/>
                <w:sz w:val="20"/>
                <w:szCs w:val="20"/>
                <w:lang w:eastAsia="zh-CN"/>
              </w:rPr>
            </w:pPr>
          </w:p>
        </w:tc>
        <w:tc>
          <w:tcPr>
            <w:tcW w:w="2020" w:type="dxa"/>
            <w:gridSpan w:val="2"/>
            <w:tcBorders>
              <w:top w:val="nil"/>
              <w:left w:val="nil"/>
              <w:bottom w:val="nil"/>
              <w:right w:val="nil"/>
            </w:tcBorders>
            <w:shd w:val="clear" w:color="auto" w:fill="auto"/>
            <w:noWrap/>
            <w:vAlign w:val="bottom"/>
            <w:hideMark/>
          </w:tcPr>
          <w:p w14:paraId="386A8D46"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Official Projections</w:t>
            </w:r>
          </w:p>
        </w:tc>
      </w:tr>
      <w:tr w:rsidR="00D8135C" w:rsidRPr="00027344" w14:paraId="249221E9" w14:textId="77777777" w:rsidTr="007F2A61">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EAA2" w14:textId="77777777" w:rsidR="00D8135C" w:rsidRPr="00027344" w:rsidRDefault="00D8135C" w:rsidP="007F2A61">
            <w:pPr>
              <w:spacing w:after="0" w:line="240" w:lineRule="auto"/>
              <w:rPr>
                <w:rFonts w:ascii="Calibri" w:eastAsia="Times New Roman" w:hAnsi="Calibri" w:cs="Calibri"/>
                <w:color w:val="000000"/>
                <w:lang w:eastAsia="zh-CN"/>
              </w:rPr>
            </w:pPr>
            <w:r w:rsidRPr="00027344">
              <w:rPr>
                <w:rFonts w:ascii="Calibri" w:eastAsia="Times New Roman" w:hAnsi="Calibri" w:cs="Calibri"/>
                <w:color w:val="000000"/>
                <w:lang w:eastAsia="zh-C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A2A991"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78EC4A"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2010</w:t>
            </w:r>
          </w:p>
        </w:tc>
        <w:tc>
          <w:tcPr>
            <w:tcW w:w="960" w:type="dxa"/>
            <w:tcBorders>
              <w:top w:val="nil"/>
              <w:left w:val="nil"/>
              <w:bottom w:val="nil"/>
              <w:right w:val="nil"/>
            </w:tcBorders>
            <w:shd w:val="clear" w:color="auto" w:fill="auto"/>
            <w:noWrap/>
            <w:vAlign w:val="bottom"/>
            <w:hideMark/>
          </w:tcPr>
          <w:p w14:paraId="6A05A809"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1CCD"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2020</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37A24FBC"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2030</w:t>
            </w:r>
          </w:p>
        </w:tc>
      </w:tr>
      <w:tr w:rsidR="00D8135C" w:rsidRPr="00027344" w14:paraId="43B70474" w14:textId="77777777" w:rsidTr="007F2A61">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791A747" w14:textId="77777777" w:rsidR="00D8135C" w:rsidRPr="00027344" w:rsidRDefault="00D8135C" w:rsidP="007F2A61">
            <w:pPr>
              <w:spacing w:after="0" w:line="240" w:lineRule="auto"/>
              <w:rPr>
                <w:rFonts w:ascii="Calibri" w:eastAsia="Times New Roman" w:hAnsi="Calibri" w:cs="Calibri"/>
                <w:color w:val="000000"/>
                <w:lang w:eastAsia="zh-CN"/>
              </w:rPr>
            </w:pPr>
            <w:r w:rsidRPr="00027344">
              <w:rPr>
                <w:rFonts w:ascii="Calibri" w:eastAsia="Times New Roman" w:hAnsi="Calibri" w:cs="Calibri"/>
                <w:color w:val="000000"/>
                <w:lang w:eastAsia="zh-CN"/>
              </w:rPr>
              <w:t>Households (million)</w:t>
            </w:r>
          </w:p>
        </w:tc>
        <w:tc>
          <w:tcPr>
            <w:tcW w:w="960" w:type="dxa"/>
            <w:tcBorders>
              <w:top w:val="nil"/>
              <w:left w:val="nil"/>
              <w:bottom w:val="single" w:sz="4" w:space="0" w:color="auto"/>
              <w:right w:val="single" w:sz="4" w:space="0" w:color="auto"/>
            </w:tcBorders>
            <w:shd w:val="clear" w:color="auto" w:fill="auto"/>
            <w:noWrap/>
            <w:vAlign w:val="bottom"/>
            <w:hideMark/>
          </w:tcPr>
          <w:p w14:paraId="5CD8A2C5"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33.3</w:t>
            </w:r>
          </w:p>
        </w:tc>
        <w:tc>
          <w:tcPr>
            <w:tcW w:w="960" w:type="dxa"/>
            <w:tcBorders>
              <w:top w:val="nil"/>
              <w:left w:val="nil"/>
              <w:bottom w:val="single" w:sz="4" w:space="0" w:color="auto"/>
              <w:right w:val="single" w:sz="4" w:space="0" w:color="auto"/>
            </w:tcBorders>
            <w:shd w:val="clear" w:color="auto" w:fill="auto"/>
            <w:noWrap/>
            <w:vAlign w:val="bottom"/>
            <w:hideMark/>
          </w:tcPr>
          <w:p w14:paraId="18069D1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39.3</w:t>
            </w:r>
          </w:p>
        </w:tc>
        <w:tc>
          <w:tcPr>
            <w:tcW w:w="960" w:type="dxa"/>
            <w:tcBorders>
              <w:top w:val="nil"/>
              <w:left w:val="nil"/>
              <w:bottom w:val="nil"/>
              <w:right w:val="nil"/>
            </w:tcBorders>
            <w:shd w:val="clear" w:color="auto" w:fill="auto"/>
            <w:noWrap/>
            <w:vAlign w:val="bottom"/>
            <w:hideMark/>
          </w:tcPr>
          <w:p w14:paraId="5A39BBE3"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916DBBF"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44.2</w:t>
            </w:r>
          </w:p>
        </w:tc>
        <w:tc>
          <w:tcPr>
            <w:tcW w:w="1010" w:type="dxa"/>
            <w:tcBorders>
              <w:top w:val="nil"/>
              <w:left w:val="nil"/>
              <w:bottom w:val="single" w:sz="4" w:space="0" w:color="auto"/>
              <w:right w:val="single" w:sz="4" w:space="0" w:color="auto"/>
            </w:tcBorders>
            <w:shd w:val="clear" w:color="auto" w:fill="auto"/>
            <w:noWrap/>
            <w:vAlign w:val="bottom"/>
            <w:hideMark/>
          </w:tcPr>
          <w:p w14:paraId="08FFD014"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50.0</w:t>
            </w:r>
          </w:p>
        </w:tc>
      </w:tr>
      <w:tr w:rsidR="00D8135C" w:rsidRPr="00027344" w14:paraId="76CBC1F4" w14:textId="77777777" w:rsidTr="007F2A61">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5AF29BD" w14:textId="77777777" w:rsidR="00D8135C" w:rsidRPr="00027344" w:rsidRDefault="00D8135C" w:rsidP="007F2A61">
            <w:pPr>
              <w:spacing w:after="0" w:line="240" w:lineRule="auto"/>
              <w:rPr>
                <w:rFonts w:ascii="Calibri" w:eastAsia="Times New Roman" w:hAnsi="Calibri" w:cs="Calibri"/>
                <w:color w:val="000000"/>
                <w:lang w:eastAsia="zh-CN"/>
              </w:rPr>
            </w:pPr>
            <w:r w:rsidRPr="00027344">
              <w:rPr>
                <w:rFonts w:ascii="Calibri" w:eastAsia="Times New Roman" w:hAnsi="Calibri" w:cs="Calibri"/>
                <w:color w:val="000000"/>
                <w:lang w:eastAsia="zh-CN"/>
              </w:rPr>
              <w:t>Population (million)</w:t>
            </w:r>
          </w:p>
        </w:tc>
        <w:tc>
          <w:tcPr>
            <w:tcW w:w="960" w:type="dxa"/>
            <w:tcBorders>
              <w:top w:val="nil"/>
              <w:left w:val="nil"/>
              <w:bottom w:val="single" w:sz="4" w:space="0" w:color="auto"/>
              <w:right w:val="single" w:sz="4" w:space="0" w:color="auto"/>
            </w:tcBorders>
            <w:shd w:val="clear" w:color="auto" w:fill="auto"/>
            <w:noWrap/>
            <w:vAlign w:val="bottom"/>
            <w:hideMark/>
          </w:tcPr>
          <w:p w14:paraId="0CCF700D"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C213BED"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110</w:t>
            </w:r>
          </w:p>
        </w:tc>
        <w:tc>
          <w:tcPr>
            <w:tcW w:w="960" w:type="dxa"/>
            <w:tcBorders>
              <w:top w:val="nil"/>
              <w:left w:val="nil"/>
              <w:bottom w:val="nil"/>
              <w:right w:val="nil"/>
            </w:tcBorders>
            <w:shd w:val="clear" w:color="auto" w:fill="auto"/>
            <w:noWrap/>
            <w:vAlign w:val="bottom"/>
            <w:hideMark/>
          </w:tcPr>
          <w:p w14:paraId="41C8F396"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7FBB681B"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115</w:t>
            </w:r>
          </w:p>
        </w:tc>
        <w:tc>
          <w:tcPr>
            <w:tcW w:w="1010" w:type="dxa"/>
            <w:tcBorders>
              <w:top w:val="nil"/>
              <w:left w:val="nil"/>
              <w:bottom w:val="single" w:sz="4" w:space="0" w:color="auto"/>
              <w:right w:val="single" w:sz="4" w:space="0" w:color="auto"/>
            </w:tcBorders>
            <w:shd w:val="clear" w:color="auto" w:fill="auto"/>
            <w:noWrap/>
            <w:vAlign w:val="bottom"/>
            <w:hideMark/>
          </w:tcPr>
          <w:p w14:paraId="1476086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115</w:t>
            </w:r>
          </w:p>
        </w:tc>
      </w:tr>
      <w:tr w:rsidR="00D8135C" w:rsidRPr="00027344" w14:paraId="0AC55F21" w14:textId="77777777" w:rsidTr="007F2A61">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8B66450" w14:textId="77777777" w:rsidR="00D8135C" w:rsidRPr="00027344" w:rsidRDefault="00D8135C" w:rsidP="007F2A61">
            <w:pPr>
              <w:spacing w:after="0" w:line="240" w:lineRule="auto"/>
              <w:rPr>
                <w:rFonts w:ascii="Calibri" w:eastAsia="Times New Roman" w:hAnsi="Calibri" w:cs="Calibri"/>
                <w:color w:val="000000"/>
                <w:lang w:eastAsia="zh-CN"/>
              </w:rPr>
            </w:pPr>
            <w:r w:rsidRPr="00027344">
              <w:rPr>
                <w:rFonts w:ascii="Calibri" w:eastAsia="Times New Roman" w:hAnsi="Calibri" w:cs="Calibri"/>
                <w:color w:val="000000"/>
                <w:lang w:eastAsia="zh-CN"/>
              </w:rPr>
              <w:t>People/household</w:t>
            </w:r>
          </w:p>
        </w:tc>
        <w:tc>
          <w:tcPr>
            <w:tcW w:w="960" w:type="dxa"/>
            <w:tcBorders>
              <w:top w:val="nil"/>
              <w:left w:val="nil"/>
              <w:bottom w:val="single" w:sz="4" w:space="0" w:color="auto"/>
              <w:right w:val="single" w:sz="4" w:space="0" w:color="auto"/>
            </w:tcBorders>
            <w:shd w:val="clear" w:color="auto" w:fill="auto"/>
            <w:noWrap/>
            <w:vAlign w:val="bottom"/>
            <w:hideMark/>
          </w:tcPr>
          <w:p w14:paraId="5FCD5EC4"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3</w:t>
            </w:r>
          </w:p>
        </w:tc>
        <w:tc>
          <w:tcPr>
            <w:tcW w:w="960" w:type="dxa"/>
            <w:tcBorders>
              <w:top w:val="nil"/>
              <w:left w:val="nil"/>
              <w:bottom w:val="single" w:sz="4" w:space="0" w:color="auto"/>
              <w:right w:val="single" w:sz="4" w:space="0" w:color="auto"/>
            </w:tcBorders>
            <w:shd w:val="clear" w:color="auto" w:fill="auto"/>
            <w:noWrap/>
            <w:vAlign w:val="bottom"/>
            <w:hideMark/>
          </w:tcPr>
          <w:p w14:paraId="5147D317"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2.8</w:t>
            </w:r>
          </w:p>
        </w:tc>
        <w:tc>
          <w:tcPr>
            <w:tcW w:w="960" w:type="dxa"/>
            <w:tcBorders>
              <w:top w:val="nil"/>
              <w:left w:val="nil"/>
              <w:bottom w:val="nil"/>
              <w:right w:val="nil"/>
            </w:tcBorders>
            <w:shd w:val="clear" w:color="auto" w:fill="auto"/>
            <w:noWrap/>
            <w:vAlign w:val="bottom"/>
            <w:hideMark/>
          </w:tcPr>
          <w:p w14:paraId="72A3D3EC"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64C1B599"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2.6</w:t>
            </w:r>
          </w:p>
        </w:tc>
        <w:tc>
          <w:tcPr>
            <w:tcW w:w="1010" w:type="dxa"/>
            <w:tcBorders>
              <w:top w:val="nil"/>
              <w:left w:val="nil"/>
              <w:bottom w:val="single" w:sz="4" w:space="0" w:color="auto"/>
              <w:right w:val="single" w:sz="4" w:space="0" w:color="auto"/>
            </w:tcBorders>
            <w:shd w:val="clear" w:color="auto" w:fill="auto"/>
            <w:noWrap/>
            <w:vAlign w:val="bottom"/>
            <w:hideMark/>
          </w:tcPr>
          <w:p w14:paraId="1C93486C"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2.3</w:t>
            </w:r>
          </w:p>
        </w:tc>
      </w:tr>
    </w:tbl>
    <w:p w14:paraId="0D0B940D" w14:textId="77777777" w:rsidR="00D8135C" w:rsidRDefault="00D8135C" w:rsidP="00D8135C">
      <w:pPr>
        <w:pStyle w:val="Heading2"/>
        <w:rPr>
          <w:u w:val="single"/>
          <w:lang w:val="en-US"/>
        </w:rPr>
      </w:pPr>
    </w:p>
    <w:p w14:paraId="5C32A836" w14:textId="77777777" w:rsidR="00D8135C" w:rsidRDefault="00D8135C" w:rsidP="00D8135C">
      <w:pPr>
        <w:pStyle w:val="Heading2"/>
        <w:rPr>
          <w:lang w:val="en-US"/>
        </w:rPr>
      </w:pPr>
      <w:r w:rsidRPr="00027344">
        <w:rPr>
          <w:u w:val="single"/>
          <w:lang w:val="en-US"/>
        </w:rPr>
        <w:t>HOUSEHOLD OWNERSHIP</w:t>
      </w:r>
      <w:r>
        <w:rPr>
          <w:lang w:val="en-US"/>
        </w:rPr>
        <w:t xml:space="preserve"> - Government surveys (every 5 years) and Research projections</w:t>
      </w:r>
    </w:p>
    <w:tbl>
      <w:tblPr>
        <w:tblW w:w="8789" w:type="dxa"/>
        <w:tblInd w:w="108" w:type="dxa"/>
        <w:tblLook w:val="04A0" w:firstRow="1" w:lastRow="0" w:firstColumn="1" w:lastColumn="0" w:noHBand="0" w:noVBand="1"/>
      </w:tblPr>
      <w:tblGrid>
        <w:gridCol w:w="2600"/>
        <w:gridCol w:w="960"/>
        <w:gridCol w:w="960"/>
        <w:gridCol w:w="960"/>
        <w:gridCol w:w="960"/>
        <w:gridCol w:w="960"/>
        <w:gridCol w:w="1389"/>
      </w:tblGrid>
      <w:tr w:rsidR="00D8135C" w:rsidRPr="00027344" w14:paraId="2980B06E" w14:textId="77777777" w:rsidTr="7B5C8073">
        <w:trPr>
          <w:trHeight w:val="300"/>
        </w:trPr>
        <w:tc>
          <w:tcPr>
            <w:tcW w:w="6440" w:type="dxa"/>
            <w:gridSpan w:val="5"/>
            <w:tcBorders>
              <w:top w:val="nil"/>
              <w:left w:val="nil"/>
              <w:bottom w:val="nil"/>
              <w:right w:val="nil"/>
            </w:tcBorders>
            <w:shd w:val="clear" w:color="auto" w:fill="auto"/>
            <w:noWrap/>
            <w:vAlign w:val="bottom"/>
            <w:hideMark/>
          </w:tcPr>
          <w:p w14:paraId="44234D34" w14:textId="77777777" w:rsidR="00D8135C" w:rsidRPr="00027344" w:rsidRDefault="00D8135C" w:rsidP="007F2A61">
            <w:pPr>
              <w:spacing w:after="0" w:line="240" w:lineRule="auto"/>
              <w:rPr>
                <w:rFonts w:ascii="Times New Roman" w:eastAsia="Times New Roman" w:hAnsi="Times New Roman"/>
                <w:sz w:val="20"/>
                <w:szCs w:val="20"/>
                <w:lang w:eastAsia="zh-CN"/>
              </w:rPr>
            </w:pPr>
            <w:r>
              <w:rPr>
                <w:rFonts w:ascii="Calibri" w:eastAsia="Times New Roman" w:hAnsi="Calibri" w:cs="Calibri"/>
                <w:b/>
                <w:bCs/>
                <w:color w:val="000000"/>
                <w:lang w:eastAsia="zh-CN"/>
              </w:rPr>
              <w:t>National survey – household ownership</w:t>
            </w:r>
          </w:p>
        </w:tc>
        <w:tc>
          <w:tcPr>
            <w:tcW w:w="960" w:type="dxa"/>
            <w:tcBorders>
              <w:top w:val="nil"/>
              <w:left w:val="nil"/>
              <w:bottom w:val="nil"/>
              <w:right w:val="nil"/>
            </w:tcBorders>
            <w:shd w:val="clear" w:color="auto" w:fill="auto"/>
            <w:noWrap/>
            <w:vAlign w:val="bottom"/>
            <w:hideMark/>
          </w:tcPr>
          <w:p w14:paraId="0E27B00A" w14:textId="77777777" w:rsidR="00D8135C" w:rsidRPr="00027344" w:rsidRDefault="00D8135C" w:rsidP="007F2A61">
            <w:pPr>
              <w:spacing w:after="0" w:line="240" w:lineRule="auto"/>
              <w:rPr>
                <w:rFonts w:ascii="Times New Roman" w:eastAsia="Times New Roman" w:hAnsi="Times New Roman"/>
                <w:sz w:val="20"/>
                <w:szCs w:val="20"/>
                <w:lang w:eastAsia="zh-CN"/>
              </w:rPr>
            </w:pPr>
          </w:p>
        </w:tc>
        <w:tc>
          <w:tcPr>
            <w:tcW w:w="1389" w:type="dxa"/>
            <w:tcBorders>
              <w:top w:val="nil"/>
              <w:left w:val="nil"/>
              <w:bottom w:val="nil"/>
              <w:right w:val="nil"/>
            </w:tcBorders>
            <w:shd w:val="clear" w:color="auto" w:fill="auto"/>
            <w:noWrap/>
            <w:vAlign w:val="bottom"/>
            <w:hideMark/>
          </w:tcPr>
          <w:p w14:paraId="3412C547" w14:textId="3C59BBF9" w:rsidR="00D8135C" w:rsidRPr="00027344" w:rsidRDefault="00FB11ED" w:rsidP="007F2A61">
            <w:pPr>
              <w:spacing w:after="0" w:line="240" w:lineRule="auto"/>
              <w:rPr>
                <w:rFonts w:ascii="Calibri" w:eastAsia="Times New Roman" w:hAnsi="Calibri" w:cs="Calibri"/>
                <w:color w:val="000000"/>
                <w:lang w:eastAsia="zh-CN"/>
              </w:rPr>
            </w:pPr>
            <w:r>
              <w:rPr>
                <w:rFonts w:ascii="Calibri" w:eastAsia="Times New Roman" w:hAnsi="Calibri" w:cs="Calibri"/>
                <w:color w:val="000000" w:themeColor="text1"/>
                <w:lang w:eastAsia="zh-CN"/>
              </w:rPr>
              <w:t xml:space="preserve">Research </w:t>
            </w:r>
            <w:r w:rsidR="00D8135C" w:rsidRPr="7B5C8073">
              <w:rPr>
                <w:rFonts w:ascii="Calibri" w:eastAsia="Times New Roman" w:hAnsi="Calibri" w:cs="Calibri"/>
                <w:color w:val="000000" w:themeColor="text1"/>
                <w:lang w:eastAsia="zh-CN"/>
              </w:rPr>
              <w:t>projection</w:t>
            </w:r>
            <w:r>
              <w:rPr>
                <w:rFonts w:ascii="Calibri" w:eastAsia="Times New Roman" w:hAnsi="Calibri" w:cs="Calibri"/>
                <w:color w:val="000000" w:themeColor="text1"/>
                <w:lang w:eastAsia="zh-CN"/>
              </w:rPr>
              <w:t>s</w:t>
            </w:r>
          </w:p>
        </w:tc>
      </w:tr>
      <w:tr w:rsidR="00D8135C" w:rsidRPr="00027344" w14:paraId="26B7844E" w14:textId="77777777" w:rsidTr="7B5C8073">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4A9CD" w14:textId="77777777" w:rsidR="00D8135C" w:rsidRPr="00027344" w:rsidRDefault="00D8135C" w:rsidP="007F2A61">
            <w:pPr>
              <w:spacing w:after="0" w:line="240" w:lineRule="auto"/>
              <w:rPr>
                <w:rFonts w:ascii="Calibri" w:eastAsia="Times New Roman" w:hAnsi="Calibri" w:cs="Calibri"/>
                <w:color w:val="000000"/>
                <w:lang w:eastAsia="zh-CN"/>
              </w:rPr>
            </w:pPr>
            <w:r w:rsidRPr="00027344">
              <w:rPr>
                <w:rFonts w:ascii="Calibri" w:eastAsia="Times New Roman" w:hAnsi="Calibri" w:cs="Calibri"/>
                <w:color w:val="000000"/>
                <w:lang w:eastAsia="zh-C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18D5A1"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EFCDFF"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22D7B3"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2AE731"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2015</w:t>
            </w:r>
          </w:p>
        </w:tc>
        <w:tc>
          <w:tcPr>
            <w:tcW w:w="960" w:type="dxa"/>
            <w:tcBorders>
              <w:top w:val="nil"/>
              <w:left w:val="nil"/>
              <w:bottom w:val="nil"/>
              <w:right w:val="nil"/>
            </w:tcBorders>
            <w:shd w:val="clear" w:color="auto" w:fill="auto"/>
            <w:noWrap/>
            <w:vAlign w:val="bottom"/>
            <w:hideMark/>
          </w:tcPr>
          <w:p w14:paraId="60061E4C" w14:textId="77777777" w:rsidR="00D8135C" w:rsidRPr="00027344" w:rsidRDefault="00D8135C" w:rsidP="007F2A61">
            <w:pPr>
              <w:spacing w:after="0" w:line="240" w:lineRule="auto"/>
              <w:jc w:val="right"/>
              <w:rPr>
                <w:rFonts w:ascii="Calibri" w:eastAsia="Times New Roman" w:hAnsi="Calibri" w:cs="Calibri"/>
                <w:b/>
                <w:bCs/>
                <w:color w:val="000000"/>
                <w:lang w:eastAsia="zh-CN"/>
              </w:rPr>
            </w:pP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0FCC" w14:textId="77777777" w:rsidR="00D8135C" w:rsidRPr="00027344" w:rsidRDefault="00D8135C" w:rsidP="007F2A61">
            <w:pPr>
              <w:spacing w:after="0" w:line="240" w:lineRule="auto"/>
              <w:jc w:val="center"/>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2030</w:t>
            </w:r>
          </w:p>
        </w:tc>
      </w:tr>
      <w:tr w:rsidR="00D8135C" w:rsidRPr="00027344" w14:paraId="3EA9D8BF"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0E08753"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Refrigerator-Freezer</w:t>
            </w:r>
          </w:p>
        </w:tc>
        <w:tc>
          <w:tcPr>
            <w:tcW w:w="960" w:type="dxa"/>
            <w:tcBorders>
              <w:top w:val="nil"/>
              <w:left w:val="nil"/>
              <w:bottom w:val="single" w:sz="4" w:space="0" w:color="auto"/>
              <w:right w:val="single" w:sz="4" w:space="0" w:color="auto"/>
            </w:tcBorders>
            <w:shd w:val="clear" w:color="auto" w:fill="auto"/>
            <w:noWrap/>
            <w:vAlign w:val="bottom"/>
            <w:hideMark/>
          </w:tcPr>
          <w:p w14:paraId="78DD41F2"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75%</w:t>
            </w:r>
          </w:p>
        </w:tc>
        <w:tc>
          <w:tcPr>
            <w:tcW w:w="960" w:type="dxa"/>
            <w:tcBorders>
              <w:top w:val="nil"/>
              <w:left w:val="nil"/>
              <w:bottom w:val="single" w:sz="4" w:space="0" w:color="auto"/>
              <w:right w:val="single" w:sz="4" w:space="0" w:color="auto"/>
            </w:tcBorders>
            <w:shd w:val="clear" w:color="auto" w:fill="auto"/>
            <w:noWrap/>
            <w:vAlign w:val="bottom"/>
            <w:hideMark/>
          </w:tcPr>
          <w:p w14:paraId="1008D354"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80%</w:t>
            </w:r>
          </w:p>
        </w:tc>
        <w:tc>
          <w:tcPr>
            <w:tcW w:w="960" w:type="dxa"/>
            <w:tcBorders>
              <w:top w:val="nil"/>
              <w:left w:val="nil"/>
              <w:bottom w:val="single" w:sz="4" w:space="0" w:color="auto"/>
              <w:right w:val="single" w:sz="4" w:space="0" w:color="auto"/>
            </w:tcBorders>
            <w:shd w:val="clear" w:color="auto" w:fill="auto"/>
            <w:noWrap/>
            <w:vAlign w:val="bottom"/>
            <w:hideMark/>
          </w:tcPr>
          <w:p w14:paraId="70E5E123"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85%</w:t>
            </w:r>
          </w:p>
        </w:tc>
        <w:tc>
          <w:tcPr>
            <w:tcW w:w="960" w:type="dxa"/>
            <w:tcBorders>
              <w:top w:val="nil"/>
              <w:left w:val="nil"/>
              <w:bottom w:val="single" w:sz="4" w:space="0" w:color="auto"/>
              <w:right w:val="single" w:sz="4" w:space="0" w:color="auto"/>
            </w:tcBorders>
            <w:shd w:val="clear" w:color="auto" w:fill="auto"/>
            <w:noWrap/>
            <w:vAlign w:val="bottom"/>
            <w:hideMark/>
          </w:tcPr>
          <w:p w14:paraId="3CF52211"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90%</w:t>
            </w:r>
          </w:p>
        </w:tc>
        <w:tc>
          <w:tcPr>
            <w:tcW w:w="960" w:type="dxa"/>
            <w:tcBorders>
              <w:top w:val="nil"/>
              <w:left w:val="nil"/>
              <w:bottom w:val="nil"/>
              <w:right w:val="nil"/>
            </w:tcBorders>
            <w:shd w:val="clear" w:color="auto" w:fill="auto"/>
            <w:noWrap/>
            <w:vAlign w:val="bottom"/>
            <w:hideMark/>
          </w:tcPr>
          <w:p w14:paraId="44EAFD9C"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46D63179"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110%</w:t>
            </w:r>
          </w:p>
        </w:tc>
      </w:tr>
      <w:tr w:rsidR="00D8135C" w:rsidRPr="00027344" w14:paraId="55A3D141"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E870A6"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Television</w:t>
            </w:r>
          </w:p>
        </w:tc>
        <w:tc>
          <w:tcPr>
            <w:tcW w:w="960" w:type="dxa"/>
            <w:tcBorders>
              <w:top w:val="nil"/>
              <w:left w:val="nil"/>
              <w:bottom w:val="single" w:sz="4" w:space="0" w:color="auto"/>
              <w:right w:val="single" w:sz="4" w:space="0" w:color="auto"/>
            </w:tcBorders>
            <w:shd w:val="clear" w:color="auto" w:fill="auto"/>
            <w:noWrap/>
            <w:vAlign w:val="bottom"/>
            <w:hideMark/>
          </w:tcPr>
          <w:p w14:paraId="5D8D2F8D"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75%</w:t>
            </w:r>
          </w:p>
        </w:tc>
        <w:tc>
          <w:tcPr>
            <w:tcW w:w="960" w:type="dxa"/>
            <w:tcBorders>
              <w:top w:val="nil"/>
              <w:left w:val="nil"/>
              <w:bottom w:val="single" w:sz="4" w:space="0" w:color="auto"/>
              <w:right w:val="single" w:sz="4" w:space="0" w:color="auto"/>
            </w:tcBorders>
            <w:shd w:val="clear" w:color="auto" w:fill="auto"/>
            <w:noWrap/>
            <w:vAlign w:val="bottom"/>
            <w:hideMark/>
          </w:tcPr>
          <w:p w14:paraId="08A16418"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85%</w:t>
            </w:r>
          </w:p>
        </w:tc>
        <w:tc>
          <w:tcPr>
            <w:tcW w:w="960" w:type="dxa"/>
            <w:tcBorders>
              <w:top w:val="nil"/>
              <w:left w:val="nil"/>
              <w:bottom w:val="single" w:sz="4" w:space="0" w:color="auto"/>
              <w:right w:val="single" w:sz="4" w:space="0" w:color="auto"/>
            </w:tcBorders>
            <w:shd w:val="clear" w:color="auto" w:fill="auto"/>
            <w:noWrap/>
            <w:vAlign w:val="bottom"/>
            <w:hideMark/>
          </w:tcPr>
          <w:p w14:paraId="7C14BD82"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95%</w:t>
            </w:r>
          </w:p>
        </w:tc>
        <w:tc>
          <w:tcPr>
            <w:tcW w:w="960" w:type="dxa"/>
            <w:tcBorders>
              <w:top w:val="nil"/>
              <w:left w:val="nil"/>
              <w:bottom w:val="single" w:sz="4" w:space="0" w:color="auto"/>
              <w:right w:val="single" w:sz="4" w:space="0" w:color="auto"/>
            </w:tcBorders>
            <w:shd w:val="clear" w:color="auto" w:fill="auto"/>
            <w:noWrap/>
            <w:vAlign w:val="bottom"/>
            <w:hideMark/>
          </w:tcPr>
          <w:p w14:paraId="2C55DCF4"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105%</w:t>
            </w:r>
          </w:p>
        </w:tc>
        <w:tc>
          <w:tcPr>
            <w:tcW w:w="960" w:type="dxa"/>
            <w:tcBorders>
              <w:top w:val="nil"/>
              <w:left w:val="nil"/>
              <w:bottom w:val="nil"/>
              <w:right w:val="nil"/>
            </w:tcBorders>
            <w:shd w:val="clear" w:color="auto" w:fill="auto"/>
            <w:noWrap/>
            <w:vAlign w:val="bottom"/>
            <w:hideMark/>
          </w:tcPr>
          <w:p w14:paraId="4B94D5A5"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58937A32"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135%</w:t>
            </w:r>
          </w:p>
        </w:tc>
      </w:tr>
      <w:tr w:rsidR="00D8135C" w:rsidRPr="00027344" w14:paraId="2220AA9A"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52CB1EC"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CFL lamps</w:t>
            </w:r>
          </w:p>
        </w:tc>
        <w:tc>
          <w:tcPr>
            <w:tcW w:w="960" w:type="dxa"/>
            <w:tcBorders>
              <w:top w:val="nil"/>
              <w:left w:val="nil"/>
              <w:bottom w:val="single" w:sz="4" w:space="0" w:color="auto"/>
              <w:right w:val="single" w:sz="4" w:space="0" w:color="auto"/>
            </w:tcBorders>
            <w:shd w:val="clear" w:color="auto" w:fill="auto"/>
            <w:noWrap/>
            <w:vAlign w:val="bottom"/>
            <w:hideMark/>
          </w:tcPr>
          <w:p w14:paraId="135237C8"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100%</w:t>
            </w:r>
          </w:p>
        </w:tc>
        <w:tc>
          <w:tcPr>
            <w:tcW w:w="960" w:type="dxa"/>
            <w:tcBorders>
              <w:top w:val="nil"/>
              <w:left w:val="nil"/>
              <w:bottom w:val="single" w:sz="4" w:space="0" w:color="auto"/>
              <w:right w:val="single" w:sz="4" w:space="0" w:color="auto"/>
            </w:tcBorders>
            <w:shd w:val="clear" w:color="auto" w:fill="auto"/>
            <w:noWrap/>
            <w:vAlign w:val="bottom"/>
            <w:hideMark/>
          </w:tcPr>
          <w:p w14:paraId="7D875215"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400%</w:t>
            </w:r>
          </w:p>
        </w:tc>
        <w:tc>
          <w:tcPr>
            <w:tcW w:w="960" w:type="dxa"/>
            <w:tcBorders>
              <w:top w:val="nil"/>
              <w:left w:val="nil"/>
              <w:bottom w:val="single" w:sz="4" w:space="0" w:color="auto"/>
              <w:right w:val="single" w:sz="4" w:space="0" w:color="auto"/>
            </w:tcBorders>
            <w:shd w:val="clear" w:color="auto" w:fill="auto"/>
            <w:noWrap/>
            <w:vAlign w:val="bottom"/>
            <w:hideMark/>
          </w:tcPr>
          <w:p w14:paraId="5CB49FD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3561C869"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550%</w:t>
            </w:r>
          </w:p>
        </w:tc>
        <w:tc>
          <w:tcPr>
            <w:tcW w:w="960" w:type="dxa"/>
            <w:tcBorders>
              <w:top w:val="nil"/>
              <w:left w:val="nil"/>
              <w:bottom w:val="nil"/>
              <w:right w:val="nil"/>
            </w:tcBorders>
            <w:shd w:val="clear" w:color="auto" w:fill="auto"/>
            <w:noWrap/>
            <w:vAlign w:val="bottom"/>
            <w:hideMark/>
          </w:tcPr>
          <w:p w14:paraId="3DEEC669"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74DDB796"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150%</w:t>
            </w:r>
          </w:p>
        </w:tc>
      </w:tr>
      <w:tr w:rsidR="00D8135C" w:rsidRPr="00027344" w14:paraId="7ADC3789"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D0D36E7"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linear fluorescent lamps</w:t>
            </w:r>
          </w:p>
        </w:tc>
        <w:tc>
          <w:tcPr>
            <w:tcW w:w="960" w:type="dxa"/>
            <w:tcBorders>
              <w:top w:val="nil"/>
              <w:left w:val="nil"/>
              <w:bottom w:val="single" w:sz="4" w:space="0" w:color="auto"/>
              <w:right w:val="single" w:sz="4" w:space="0" w:color="auto"/>
            </w:tcBorders>
            <w:shd w:val="clear" w:color="auto" w:fill="auto"/>
            <w:noWrap/>
            <w:vAlign w:val="bottom"/>
            <w:hideMark/>
          </w:tcPr>
          <w:p w14:paraId="3F393A7F"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B7AE7F6"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1D7107C"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80%</w:t>
            </w:r>
          </w:p>
        </w:tc>
        <w:tc>
          <w:tcPr>
            <w:tcW w:w="960" w:type="dxa"/>
            <w:tcBorders>
              <w:top w:val="nil"/>
              <w:left w:val="nil"/>
              <w:bottom w:val="single" w:sz="4" w:space="0" w:color="auto"/>
              <w:right w:val="single" w:sz="4" w:space="0" w:color="auto"/>
            </w:tcBorders>
            <w:shd w:val="clear" w:color="auto" w:fill="auto"/>
            <w:noWrap/>
            <w:vAlign w:val="bottom"/>
            <w:hideMark/>
          </w:tcPr>
          <w:p w14:paraId="3A174C5D"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50%</w:t>
            </w:r>
          </w:p>
        </w:tc>
        <w:tc>
          <w:tcPr>
            <w:tcW w:w="960" w:type="dxa"/>
            <w:tcBorders>
              <w:top w:val="nil"/>
              <w:left w:val="nil"/>
              <w:bottom w:val="nil"/>
              <w:right w:val="nil"/>
            </w:tcBorders>
            <w:shd w:val="clear" w:color="auto" w:fill="auto"/>
            <w:noWrap/>
            <w:vAlign w:val="bottom"/>
            <w:hideMark/>
          </w:tcPr>
          <w:p w14:paraId="3656B9AB"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292DB4B9"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50%</w:t>
            </w:r>
          </w:p>
        </w:tc>
      </w:tr>
      <w:tr w:rsidR="00D8135C" w:rsidRPr="00027344" w14:paraId="53824204"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45EB818"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Incandescent</w:t>
            </w:r>
            <w:r>
              <w:rPr>
                <w:rFonts w:ascii="Calibri" w:eastAsia="Times New Roman" w:hAnsi="Calibri" w:cs="Calibri"/>
                <w:b/>
                <w:bCs/>
                <w:color w:val="000000"/>
                <w:lang w:eastAsia="zh-CN"/>
              </w:rPr>
              <w:t xml:space="preserve"> lamps</w:t>
            </w:r>
          </w:p>
        </w:tc>
        <w:tc>
          <w:tcPr>
            <w:tcW w:w="960" w:type="dxa"/>
            <w:tcBorders>
              <w:top w:val="nil"/>
              <w:left w:val="nil"/>
              <w:bottom w:val="single" w:sz="4" w:space="0" w:color="auto"/>
              <w:right w:val="single" w:sz="4" w:space="0" w:color="auto"/>
            </w:tcBorders>
            <w:shd w:val="clear" w:color="auto" w:fill="auto"/>
            <w:noWrap/>
            <w:vAlign w:val="bottom"/>
            <w:hideMark/>
          </w:tcPr>
          <w:p w14:paraId="723B6D71"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800%</w:t>
            </w:r>
          </w:p>
        </w:tc>
        <w:tc>
          <w:tcPr>
            <w:tcW w:w="960" w:type="dxa"/>
            <w:tcBorders>
              <w:top w:val="nil"/>
              <w:left w:val="nil"/>
              <w:bottom w:val="single" w:sz="4" w:space="0" w:color="auto"/>
              <w:right w:val="single" w:sz="4" w:space="0" w:color="auto"/>
            </w:tcBorders>
            <w:shd w:val="clear" w:color="auto" w:fill="auto"/>
            <w:noWrap/>
            <w:vAlign w:val="bottom"/>
            <w:hideMark/>
          </w:tcPr>
          <w:p w14:paraId="64C738A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04814B43"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420%</w:t>
            </w:r>
          </w:p>
        </w:tc>
        <w:tc>
          <w:tcPr>
            <w:tcW w:w="960" w:type="dxa"/>
            <w:tcBorders>
              <w:top w:val="nil"/>
              <w:left w:val="nil"/>
              <w:bottom w:val="single" w:sz="4" w:space="0" w:color="auto"/>
              <w:right w:val="single" w:sz="4" w:space="0" w:color="auto"/>
            </w:tcBorders>
            <w:shd w:val="clear" w:color="auto" w:fill="auto"/>
            <w:noWrap/>
            <w:vAlign w:val="bottom"/>
            <w:hideMark/>
          </w:tcPr>
          <w:p w14:paraId="04859CB9"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350%</w:t>
            </w:r>
          </w:p>
        </w:tc>
        <w:tc>
          <w:tcPr>
            <w:tcW w:w="960" w:type="dxa"/>
            <w:tcBorders>
              <w:top w:val="nil"/>
              <w:left w:val="nil"/>
              <w:bottom w:val="nil"/>
              <w:right w:val="nil"/>
            </w:tcBorders>
            <w:shd w:val="clear" w:color="auto" w:fill="auto"/>
            <w:noWrap/>
            <w:vAlign w:val="bottom"/>
            <w:hideMark/>
          </w:tcPr>
          <w:p w14:paraId="45FB0818"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6D414B93"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r>
      <w:tr w:rsidR="00D8135C" w:rsidRPr="00027344" w14:paraId="1AE72A8C"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8A4FC18"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LED lamps</w:t>
            </w:r>
          </w:p>
        </w:tc>
        <w:tc>
          <w:tcPr>
            <w:tcW w:w="960" w:type="dxa"/>
            <w:tcBorders>
              <w:top w:val="nil"/>
              <w:left w:val="nil"/>
              <w:bottom w:val="single" w:sz="4" w:space="0" w:color="auto"/>
              <w:right w:val="single" w:sz="4" w:space="0" w:color="auto"/>
            </w:tcBorders>
            <w:shd w:val="clear" w:color="auto" w:fill="auto"/>
            <w:noWrap/>
            <w:vAlign w:val="bottom"/>
            <w:hideMark/>
          </w:tcPr>
          <w:p w14:paraId="4018C83E"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bottom"/>
            <w:hideMark/>
          </w:tcPr>
          <w:p w14:paraId="0EEA4D56"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bottom"/>
            <w:hideMark/>
          </w:tcPr>
          <w:p w14:paraId="2418A138"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bottom"/>
            <w:hideMark/>
          </w:tcPr>
          <w:p w14:paraId="4FE4159D"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50%</w:t>
            </w:r>
          </w:p>
        </w:tc>
        <w:tc>
          <w:tcPr>
            <w:tcW w:w="960" w:type="dxa"/>
            <w:tcBorders>
              <w:top w:val="nil"/>
              <w:left w:val="nil"/>
              <w:bottom w:val="nil"/>
              <w:right w:val="nil"/>
            </w:tcBorders>
            <w:shd w:val="clear" w:color="auto" w:fill="auto"/>
            <w:noWrap/>
            <w:vAlign w:val="bottom"/>
            <w:hideMark/>
          </w:tcPr>
          <w:p w14:paraId="049F31CB"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7FA3EB87"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800%</w:t>
            </w:r>
          </w:p>
        </w:tc>
      </w:tr>
      <w:tr w:rsidR="00D8135C" w:rsidRPr="00027344" w14:paraId="56D04D7C"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EC1988"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Blender</w:t>
            </w:r>
          </w:p>
        </w:tc>
        <w:tc>
          <w:tcPr>
            <w:tcW w:w="960" w:type="dxa"/>
            <w:tcBorders>
              <w:top w:val="nil"/>
              <w:left w:val="nil"/>
              <w:bottom w:val="single" w:sz="4" w:space="0" w:color="auto"/>
              <w:right w:val="single" w:sz="4" w:space="0" w:color="auto"/>
            </w:tcBorders>
            <w:shd w:val="clear" w:color="auto" w:fill="auto"/>
            <w:noWrap/>
            <w:vAlign w:val="bottom"/>
            <w:hideMark/>
          </w:tcPr>
          <w:p w14:paraId="434B6B21"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w:t>
            </w:r>
          </w:p>
        </w:tc>
        <w:tc>
          <w:tcPr>
            <w:tcW w:w="960" w:type="dxa"/>
            <w:tcBorders>
              <w:top w:val="nil"/>
              <w:left w:val="nil"/>
              <w:bottom w:val="single" w:sz="4" w:space="0" w:color="auto"/>
              <w:right w:val="single" w:sz="4" w:space="0" w:color="auto"/>
            </w:tcBorders>
            <w:shd w:val="clear" w:color="auto" w:fill="auto"/>
            <w:noWrap/>
            <w:vAlign w:val="bottom"/>
            <w:hideMark/>
          </w:tcPr>
          <w:p w14:paraId="1AF3176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w:t>
            </w:r>
          </w:p>
        </w:tc>
        <w:tc>
          <w:tcPr>
            <w:tcW w:w="960" w:type="dxa"/>
            <w:tcBorders>
              <w:top w:val="nil"/>
              <w:left w:val="nil"/>
              <w:bottom w:val="single" w:sz="4" w:space="0" w:color="auto"/>
              <w:right w:val="single" w:sz="4" w:space="0" w:color="auto"/>
            </w:tcBorders>
            <w:shd w:val="clear" w:color="auto" w:fill="auto"/>
            <w:noWrap/>
            <w:vAlign w:val="bottom"/>
            <w:hideMark/>
          </w:tcPr>
          <w:p w14:paraId="6479ABD5"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w:t>
            </w:r>
          </w:p>
        </w:tc>
        <w:tc>
          <w:tcPr>
            <w:tcW w:w="960" w:type="dxa"/>
            <w:tcBorders>
              <w:top w:val="nil"/>
              <w:left w:val="nil"/>
              <w:bottom w:val="single" w:sz="4" w:space="0" w:color="auto"/>
              <w:right w:val="single" w:sz="4" w:space="0" w:color="auto"/>
            </w:tcBorders>
            <w:shd w:val="clear" w:color="auto" w:fill="auto"/>
            <w:noWrap/>
            <w:vAlign w:val="bottom"/>
            <w:hideMark/>
          </w:tcPr>
          <w:p w14:paraId="731F293B"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10%</w:t>
            </w:r>
          </w:p>
        </w:tc>
        <w:tc>
          <w:tcPr>
            <w:tcW w:w="960" w:type="dxa"/>
            <w:tcBorders>
              <w:top w:val="nil"/>
              <w:left w:val="nil"/>
              <w:bottom w:val="nil"/>
              <w:right w:val="nil"/>
            </w:tcBorders>
            <w:shd w:val="clear" w:color="auto" w:fill="auto"/>
            <w:noWrap/>
            <w:vAlign w:val="bottom"/>
            <w:hideMark/>
          </w:tcPr>
          <w:p w14:paraId="53128261"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68EC5CB5"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10%</w:t>
            </w:r>
          </w:p>
        </w:tc>
      </w:tr>
      <w:tr w:rsidR="00D8135C" w:rsidRPr="00027344" w14:paraId="08EF3FF9"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EFA56B1"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AC unit</w:t>
            </w:r>
          </w:p>
        </w:tc>
        <w:tc>
          <w:tcPr>
            <w:tcW w:w="960" w:type="dxa"/>
            <w:tcBorders>
              <w:top w:val="nil"/>
              <w:left w:val="nil"/>
              <w:bottom w:val="single" w:sz="4" w:space="0" w:color="auto"/>
              <w:right w:val="single" w:sz="4" w:space="0" w:color="auto"/>
            </w:tcBorders>
            <w:shd w:val="clear" w:color="auto" w:fill="auto"/>
            <w:noWrap/>
            <w:vAlign w:val="bottom"/>
            <w:hideMark/>
          </w:tcPr>
          <w:p w14:paraId="7F1EDEFB"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1%</w:t>
            </w:r>
          </w:p>
        </w:tc>
        <w:tc>
          <w:tcPr>
            <w:tcW w:w="960" w:type="dxa"/>
            <w:tcBorders>
              <w:top w:val="nil"/>
              <w:left w:val="nil"/>
              <w:bottom w:val="single" w:sz="4" w:space="0" w:color="auto"/>
              <w:right w:val="single" w:sz="4" w:space="0" w:color="auto"/>
            </w:tcBorders>
            <w:shd w:val="clear" w:color="auto" w:fill="auto"/>
            <w:noWrap/>
            <w:vAlign w:val="bottom"/>
            <w:hideMark/>
          </w:tcPr>
          <w:p w14:paraId="02D1A0E8"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2%</w:t>
            </w:r>
          </w:p>
        </w:tc>
        <w:tc>
          <w:tcPr>
            <w:tcW w:w="960" w:type="dxa"/>
            <w:tcBorders>
              <w:top w:val="nil"/>
              <w:left w:val="nil"/>
              <w:bottom w:val="single" w:sz="4" w:space="0" w:color="auto"/>
              <w:right w:val="single" w:sz="4" w:space="0" w:color="auto"/>
            </w:tcBorders>
            <w:shd w:val="clear" w:color="auto" w:fill="auto"/>
            <w:noWrap/>
            <w:vAlign w:val="bottom"/>
            <w:hideMark/>
          </w:tcPr>
          <w:p w14:paraId="56B07750"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4%</w:t>
            </w:r>
          </w:p>
        </w:tc>
        <w:tc>
          <w:tcPr>
            <w:tcW w:w="960" w:type="dxa"/>
            <w:tcBorders>
              <w:top w:val="nil"/>
              <w:left w:val="nil"/>
              <w:bottom w:val="single" w:sz="4" w:space="0" w:color="auto"/>
              <w:right w:val="single" w:sz="4" w:space="0" w:color="auto"/>
            </w:tcBorders>
            <w:shd w:val="clear" w:color="auto" w:fill="auto"/>
            <w:noWrap/>
            <w:vAlign w:val="bottom"/>
            <w:hideMark/>
          </w:tcPr>
          <w:p w14:paraId="598B85BA"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5%</w:t>
            </w:r>
          </w:p>
        </w:tc>
        <w:tc>
          <w:tcPr>
            <w:tcW w:w="960" w:type="dxa"/>
            <w:tcBorders>
              <w:top w:val="nil"/>
              <w:left w:val="nil"/>
              <w:bottom w:val="nil"/>
              <w:right w:val="nil"/>
            </w:tcBorders>
            <w:shd w:val="clear" w:color="auto" w:fill="auto"/>
            <w:noWrap/>
            <w:vAlign w:val="bottom"/>
            <w:hideMark/>
          </w:tcPr>
          <w:p w14:paraId="62486C05"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4CDC75CA"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25%</w:t>
            </w:r>
          </w:p>
        </w:tc>
      </w:tr>
      <w:tr w:rsidR="00D8135C" w:rsidRPr="00027344" w14:paraId="400DA6DD" w14:textId="77777777" w:rsidTr="7B5C8073">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F756986" w14:textId="77777777" w:rsidR="00D8135C" w:rsidRPr="00027344" w:rsidRDefault="00D8135C" w:rsidP="007F2A61">
            <w:pPr>
              <w:spacing w:after="0" w:line="240" w:lineRule="auto"/>
              <w:rPr>
                <w:rFonts w:ascii="Calibri" w:eastAsia="Times New Roman" w:hAnsi="Calibri" w:cs="Calibri"/>
                <w:b/>
                <w:bCs/>
                <w:color w:val="000000"/>
                <w:lang w:eastAsia="zh-CN"/>
              </w:rPr>
            </w:pPr>
            <w:r w:rsidRPr="00027344">
              <w:rPr>
                <w:rFonts w:ascii="Calibri" w:eastAsia="Times New Roman" w:hAnsi="Calibri" w:cs="Calibri"/>
                <w:b/>
                <w:bCs/>
                <w:color w:val="000000"/>
                <w:lang w:eastAsia="zh-CN"/>
              </w:rPr>
              <w:t>Electric toilet</w:t>
            </w:r>
          </w:p>
        </w:tc>
        <w:tc>
          <w:tcPr>
            <w:tcW w:w="960" w:type="dxa"/>
            <w:tcBorders>
              <w:top w:val="nil"/>
              <w:left w:val="nil"/>
              <w:bottom w:val="single" w:sz="4" w:space="0" w:color="auto"/>
              <w:right w:val="single" w:sz="4" w:space="0" w:color="auto"/>
            </w:tcBorders>
            <w:shd w:val="clear" w:color="auto" w:fill="auto"/>
            <w:noWrap/>
            <w:vAlign w:val="bottom"/>
            <w:hideMark/>
          </w:tcPr>
          <w:p w14:paraId="284A9CAB"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bottom"/>
            <w:hideMark/>
          </w:tcPr>
          <w:p w14:paraId="5B385FE2"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bottom"/>
            <w:hideMark/>
          </w:tcPr>
          <w:p w14:paraId="52DEDC39"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0.1%</w:t>
            </w:r>
          </w:p>
        </w:tc>
        <w:tc>
          <w:tcPr>
            <w:tcW w:w="960" w:type="dxa"/>
            <w:tcBorders>
              <w:top w:val="nil"/>
              <w:left w:val="nil"/>
              <w:bottom w:val="single" w:sz="4" w:space="0" w:color="auto"/>
              <w:right w:val="single" w:sz="4" w:space="0" w:color="auto"/>
            </w:tcBorders>
            <w:shd w:val="clear" w:color="auto" w:fill="auto"/>
            <w:noWrap/>
            <w:vAlign w:val="bottom"/>
            <w:hideMark/>
          </w:tcPr>
          <w:p w14:paraId="6566D2D4" w14:textId="77777777" w:rsidR="00D8135C" w:rsidRPr="00027344" w:rsidRDefault="00D8135C" w:rsidP="007F2A61">
            <w:pPr>
              <w:spacing w:after="0" w:line="240" w:lineRule="auto"/>
              <w:jc w:val="right"/>
              <w:rPr>
                <w:rFonts w:ascii="Calibri" w:eastAsia="Times New Roman" w:hAnsi="Calibri" w:cs="Calibri"/>
                <w:color w:val="000000"/>
                <w:lang w:eastAsia="zh-CN"/>
              </w:rPr>
            </w:pPr>
            <w:r w:rsidRPr="00027344">
              <w:rPr>
                <w:rFonts w:ascii="Calibri" w:eastAsia="Times New Roman" w:hAnsi="Calibri" w:cs="Calibri"/>
                <w:color w:val="000000"/>
                <w:lang w:eastAsia="zh-CN"/>
              </w:rPr>
              <w:t>0.1%</w:t>
            </w:r>
          </w:p>
        </w:tc>
        <w:tc>
          <w:tcPr>
            <w:tcW w:w="960" w:type="dxa"/>
            <w:tcBorders>
              <w:top w:val="nil"/>
              <w:left w:val="nil"/>
              <w:bottom w:val="nil"/>
              <w:right w:val="nil"/>
            </w:tcBorders>
            <w:shd w:val="clear" w:color="auto" w:fill="auto"/>
            <w:noWrap/>
            <w:vAlign w:val="bottom"/>
            <w:hideMark/>
          </w:tcPr>
          <w:p w14:paraId="4101652C" w14:textId="77777777" w:rsidR="00D8135C" w:rsidRPr="00027344" w:rsidRDefault="00D8135C" w:rsidP="007F2A61">
            <w:pPr>
              <w:spacing w:after="0" w:line="240" w:lineRule="auto"/>
              <w:jc w:val="right"/>
              <w:rPr>
                <w:rFonts w:ascii="Calibri" w:eastAsia="Times New Roman" w:hAnsi="Calibri" w:cs="Calibri"/>
                <w:color w:val="000000"/>
                <w:lang w:eastAsia="zh-CN"/>
              </w:rPr>
            </w:pPr>
          </w:p>
        </w:tc>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1216632D" w14:textId="77777777" w:rsidR="00D8135C" w:rsidRPr="00027344" w:rsidRDefault="00D8135C" w:rsidP="007F2A61">
            <w:pPr>
              <w:spacing w:after="0" w:line="240" w:lineRule="auto"/>
              <w:jc w:val="center"/>
              <w:rPr>
                <w:rFonts w:ascii="Calibri" w:eastAsia="Times New Roman" w:hAnsi="Calibri" w:cs="Calibri"/>
                <w:color w:val="000000"/>
                <w:lang w:eastAsia="zh-CN"/>
              </w:rPr>
            </w:pPr>
            <w:r w:rsidRPr="00027344">
              <w:rPr>
                <w:rFonts w:ascii="Calibri" w:eastAsia="Times New Roman" w:hAnsi="Calibri" w:cs="Calibri"/>
                <w:color w:val="000000"/>
                <w:lang w:eastAsia="zh-CN"/>
              </w:rPr>
              <w:t>0.1%</w:t>
            </w:r>
          </w:p>
        </w:tc>
      </w:tr>
    </w:tbl>
    <w:p w14:paraId="4B99056E" w14:textId="77777777" w:rsidR="00D8135C" w:rsidRDefault="00D8135C" w:rsidP="00D8135C">
      <w:pPr>
        <w:pStyle w:val="Heading2"/>
        <w:rPr>
          <w:lang w:val="en-US"/>
        </w:rPr>
      </w:pPr>
    </w:p>
    <w:p w14:paraId="60283659" w14:textId="77777777" w:rsidR="00D8135C" w:rsidRDefault="00D8135C" w:rsidP="00D8135C">
      <w:pPr>
        <w:pStyle w:val="Heading2"/>
        <w:rPr>
          <w:lang w:val="en-US"/>
        </w:rPr>
      </w:pPr>
      <w:r>
        <w:rPr>
          <w:lang w:val="en-US"/>
        </w:rPr>
        <w:t>PRODUCT CATALOGUE – extracts</w:t>
      </w:r>
    </w:p>
    <w:p w14:paraId="5E673B07" w14:textId="77777777" w:rsidR="00D8135C" w:rsidRPr="008565CC" w:rsidRDefault="00D8135C" w:rsidP="00D8135C">
      <w:pPr>
        <w:rPr>
          <w:lang w:val="en-US"/>
        </w:rPr>
      </w:pPr>
      <w:r>
        <w:rPr>
          <w:lang w:val="en-US"/>
        </w:rPr>
        <w:t xml:space="preserve">Some technical information from different catalogues.  These can be physical or on-line. </w:t>
      </w:r>
    </w:p>
    <w:tbl>
      <w:tblPr>
        <w:tblW w:w="7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859"/>
        <w:gridCol w:w="906"/>
        <w:gridCol w:w="1550"/>
        <w:gridCol w:w="1998"/>
      </w:tblGrid>
      <w:tr w:rsidR="00D8135C" w:rsidRPr="000371CF" w14:paraId="008C876C" w14:textId="77777777" w:rsidTr="007F2A61">
        <w:trPr>
          <w:trHeight w:val="300"/>
        </w:trPr>
        <w:tc>
          <w:tcPr>
            <w:tcW w:w="2562" w:type="dxa"/>
            <w:shd w:val="clear" w:color="auto" w:fill="auto"/>
            <w:noWrap/>
            <w:vAlign w:val="bottom"/>
            <w:hideMark/>
          </w:tcPr>
          <w:p w14:paraId="1299C43A" w14:textId="77777777" w:rsidR="00D8135C" w:rsidRPr="000371CF" w:rsidRDefault="00D8135C" w:rsidP="007F2A61">
            <w:pPr>
              <w:spacing w:after="0" w:line="240" w:lineRule="auto"/>
              <w:rPr>
                <w:rFonts w:ascii="Times New Roman" w:eastAsia="Times New Roman" w:hAnsi="Times New Roman"/>
                <w:sz w:val="24"/>
                <w:szCs w:val="24"/>
                <w:lang w:eastAsia="zh-CN"/>
              </w:rPr>
            </w:pPr>
          </w:p>
        </w:tc>
        <w:tc>
          <w:tcPr>
            <w:tcW w:w="859" w:type="dxa"/>
            <w:shd w:val="clear" w:color="auto" w:fill="auto"/>
            <w:noWrap/>
            <w:vAlign w:val="bottom"/>
            <w:hideMark/>
          </w:tcPr>
          <w:p w14:paraId="01702479"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Brand</w:t>
            </w:r>
          </w:p>
        </w:tc>
        <w:tc>
          <w:tcPr>
            <w:tcW w:w="906" w:type="dxa"/>
            <w:shd w:val="clear" w:color="auto" w:fill="auto"/>
            <w:noWrap/>
            <w:vAlign w:val="bottom"/>
            <w:hideMark/>
          </w:tcPr>
          <w:p w14:paraId="5D379CA5"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Model</w:t>
            </w:r>
          </w:p>
        </w:tc>
        <w:tc>
          <w:tcPr>
            <w:tcW w:w="1550" w:type="dxa"/>
            <w:shd w:val="clear" w:color="auto" w:fill="auto"/>
            <w:noWrap/>
            <w:vAlign w:val="bottom"/>
            <w:hideMark/>
          </w:tcPr>
          <w:p w14:paraId="01A562AD"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On-mode (W)</w:t>
            </w:r>
          </w:p>
        </w:tc>
        <w:tc>
          <w:tcPr>
            <w:tcW w:w="1998" w:type="dxa"/>
            <w:shd w:val="clear" w:color="auto" w:fill="auto"/>
            <w:noWrap/>
            <w:vAlign w:val="bottom"/>
            <w:hideMark/>
          </w:tcPr>
          <w:p w14:paraId="221836A8"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Standby mode (W)</w:t>
            </w:r>
          </w:p>
        </w:tc>
      </w:tr>
      <w:tr w:rsidR="00D8135C" w:rsidRPr="000371CF" w14:paraId="414C9210" w14:textId="77777777" w:rsidTr="007F2A61">
        <w:trPr>
          <w:trHeight w:val="300"/>
        </w:trPr>
        <w:tc>
          <w:tcPr>
            <w:tcW w:w="2562" w:type="dxa"/>
            <w:shd w:val="clear" w:color="auto" w:fill="auto"/>
            <w:noWrap/>
            <w:vAlign w:val="bottom"/>
            <w:hideMark/>
          </w:tcPr>
          <w:p w14:paraId="4B1EAA4E"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Television</w:t>
            </w:r>
          </w:p>
        </w:tc>
        <w:tc>
          <w:tcPr>
            <w:tcW w:w="859" w:type="dxa"/>
            <w:shd w:val="clear" w:color="auto" w:fill="auto"/>
            <w:noWrap/>
            <w:vAlign w:val="bottom"/>
            <w:hideMark/>
          </w:tcPr>
          <w:p w14:paraId="4DDBEF00" w14:textId="77777777" w:rsidR="00D8135C" w:rsidRPr="000371CF" w:rsidRDefault="00D8135C" w:rsidP="007F2A61">
            <w:pPr>
              <w:spacing w:after="0" w:line="240" w:lineRule="auto"/>
              <w:rPr>
                <w:rFonts w:ascii="Calibri" w:eastAsia="Times New Roman" w:hAnsi="Calibri" w:cs="Calibri"/>
                <w:b/>
                <w:bCs/>
                <w:color w:val="000000"/>
                <w:lang w:eastAsia="zh-CN"/>
              </w:rPr>
            </w:pPr>
          </w:p>
        </w:tc>
        <w:tc>
          <w:tcPr>
            <w:tcW w:w="906" w:type="dxa"/>
            <w:shd w:val="clear" w:color="auto" w:fill="auto"/>
            <w:noWrap/>
            <w:vAlign w:val="bottom"/>
            <w:hideMark/>
          </w:tcPr>
          <w:p w14:paraId="3461D779" w14:textId="77777777" w:rsidR="00D8135C" w:rsidRPr="000371CF" w:rsidRDefault="00D8135C" w:rsidP="007F2A61">
            <w:pPr>
              <w:spacing w:after="0" w:line="240" w:lineRule="auto"/>
              <w:rPr>
                <w:rFonts w:ascii="Times New Roman" w:eastAsia="Times New Roman" w:hAnsi="Times New Roman"/>
                <w:sz w:val="20"/>
                <w:szCs w:val="20"/>
                <w:lang w:eastAsia="zh-CN"/>
              </w:rPr>
            </w:pPr>
          </w:p>
        </w:tc>
        <w:tc>
          <w:tcPr>
            <w:tcW w:w="1550" w:type="dxa"/>
            <w:shd w:val="clear" w:color="auto" w:fill="auto"/>
            <w:noWrap/>
            <w:vAlign w:val="bottom"/>
            <w:hideMark/>
          </w:tcPr>
          <w:p w14:paraId="0F8EA849"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80</w:t>
            </w:r>
          </w:p>
        </w:tc>
        <w:tc>
          <w:tcPr>
            <w:tcW w:w="1998" w:type="dxa"/>
            <w:shd w:val="clear" w:color="auto" w:fill="auto"/>
            <w:noWrap/>
            <w:vAlign w:val="bottom"/>
            <w:hideMark/>
          </w:tcPr>
          <w:p w14:paraId="18F999B5"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2</w:t>
            </w:r>
          </w:p>
        </w:tc>
      </w:tr>
      <w:tr w:rsidR="00D8135C" w:rsidRPr="000371CF" w14:paraId="7B9B755D" w14:textId="77777777" w:rsidTr="007F2A61">
        <w:trPr>
          <w:trHeight w:val="300"/>
        </w:trPr>
        <w:tc>
          <w:tcPr>
            <w:tcW w:w="2562" w:type="dxa"/>
            <w:shd w:val="clear" w:color="auto" w:fill="auto"/>
            <w:noWrap/>
            <w:vAlign w:val="bottom"/>
            <w:hideMark/>
          </w:tcPr>
          <w:p w14:paraId="27A52A0B"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CFL lamps</w:t>
            </w:r>
          </w:p>
        </w:tc>
        <w:tc>
          <w:tcPr>
            <w:tcW w:w="859" w:type="dxa"/>
            <w:shd w:val="clear" w:color="auto" w:fill="auto"/>
            <w:noWrap/>
            <w:vAlign w:val="bottom"/>
            <w:hideMark/>
          </w:tcPr>
          <w:p w14:paraId="4F6584BE"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09AF38FC"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4B73E586"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12</w:t>
            </w:r>
          </w:p>
        </w:tc>
        <w:tc>
          <w:tcPr>
            <w:tcW w:w="1998" w:type="dxa"/>
            <w:shd w:val="clear" w:color="auto" w:fill="auto"/>
            <w:noWrap/>
            <w:vAlign w:val="bottom"/>
            <w:hideMark/>
          </w:tcPr>
          <w:p w14:paraId="15AA318D"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r>
      <w:tr w:rsidR="00D8135C" w:rsidRPr="000371CF" w14:paraId="09161534" w14:textId="77777777" w:rsidTr="007F2A61">
        <w:trPr>
          <w:trHeight w:val="300"/>
        </w:trPr>
        <w:tc>
          <w:tcPr>
            <w:tcW w:w="2562" w:type="dxa"/>
            <w:shd w:val="clear" w:color="auto" w:fill="auto"/>
            <w:noWrap/>
            <w:vAlign w:val="bottom"/>
            <w:hideMark/>
          </w:tcPr>
          <w:p w14:paraId="100CF20E"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linear fluorescent lamps</w:t>
            </w:r>
          </w:p>
        </w:tc>
        <w:tc>
          <w:tcPr>
            <w:tcW w:w="859" w:type="dxa"/>
            <w:shd w:val="clear" w:color="auto" w:fill="auto"/>
            <w:noWrap/>
            <w:vAlign w:val="bottom"/>
            <w:hideMark/>
          </w:tcPr>
          <w:p w14:paraId="01512BE8"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0DA70637"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704A35C2"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40</w:t>
            </w:r>
          </w:p>
        </w:tc>
        <w:tc>
          <w:tcPr>
            <w:tcW w:w="1998" w:type="dxa"/>
            <w:shd w:val="clear" w:color="auto" w:fill="auto"/>
            <w:noWrap/>
            <w:vAlign w:val="bottom"/>
            <w:hideMark/>
          </w:tcPr>
          <w:p w14:paraId="46624170"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r>
      <w:tr w:rsidR="00D8135C" w:rsidRPr="000371CF" w14:paraId="673FCF43" w14:textId="77777777" w:rsidTr="007F2A61">
        <w:trPr>
          <w:trHeight w:val="300"/>
        </w:trPr>
        <w:tc>
          <w:tcPr>
            <w:tcW w:w="2562" w:type="dxa"/>
            <w:shd w:val="clear" w:color="auto" w:fill="auto"/>
            <w:noWrap/>
            <w:vAlign w:val="bottom"/>
            <w:hideMark/>
          </w:tcPr>
          <w:p w14:paraId="45EF65DC"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Incandescent</w:t>
            </w:r>
            <w:r>
              <w:rPr>
                <w:rFonts w:ascii="Calibri" w:eastAsia="Times New Roman" w:hAnsi="Calibri" w:cs="Calibri"/>
                <w:b/>
                <w:bCs/>
                <w:color w:val="000000"/>
                <w:lang w:eastAsia="zh-CN"/>
              </w:rPr>
              <w:t xml:space="preserve"> lamps</w:t>
            </w:r>
          </w:p>
        </w:tc>
        <w:tc>
          <w:tcPr>
            <w:tcW w:w="859" w:type="dxa"/>
            <w:shd w:val="clear" w:color="auto" w:fill="auto"/>
            <w:noWrap/>
            <w:vAlign w:val="bottom"/>
            <w:hideMark/>
          </w:tcPr>
          <w:p w14:paraId="4B8484D5"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4F8F56C0"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58A771A2"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75</w:t>
            </w:r>
          </w:p>
        </w:tc>
        <w:tc>
          <w:tcPr>
            <w:tcW w:w="1998" w:type="dxa"/>
            <w:shd w:val="clear" w:color="auto" w:fill="auto"/>
            <w:noWrap/>
            <w:vAlign w:val="bottom"/>
            <w:hideMark/>
          </w:tcPr>
          <w:p w14:paraId="649CC1FA"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r>
      <w:tr w:rsidR="00D8135C" w:rsidRPr="000371CF" w14:paraId="16A05642" w14:textId="77777777" w:rsidTr="007F2A61">
        <w:trPr>
          <w:trHeight w:val="300"/>
        </w:trPr>
        <w:tc>
          <w:tcPr>
            <w:tcW w:w="2562" w:type="dxa"/>
            <w:shd w:val="clear" w:color="auto" w:fill="auto"/>
            <w:noWrap/>
            <w:vAlign w:val="bottom"/>
            <w:hideMark/>
          </w:tcPr>
          <w:p w14:paraId="345392DA"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LED lamps</w:t>
            </w:r>
          </w:p>
        </w:tc>
        <w:tc>
          <w:tcPr>
            <w:tcW w:w="859" w:type="dxa"/>
            <w:shd w:val="clear" w:color="auto" w:fill="auto"/>
            <w:noWrap/>
            <w:vAlign w:val="bottom"/>
            <w:hideMark/>
          </w:tcPr>
          <w:p w14:paraId="10EF996B"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5E3886A4"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29B4EA11"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6</w:t>
            </w:r>
          </w:p>
        </w:tc>
        <w:tc>
          <w:tcPr>
            <w:tcW w:w="1998" w:type="dxa"/>
            <w:shd w:val="clear" w:color="auto" w:fill="auto"/>
            <w:noWrap/>
            <w:vAlign w:val="bottom"/>
            <w:hideMark/>
          </w:tcPr>
          <w:p w14:paraId="4ECEB114"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r>
      <w:tr w:rsidR="00D8135C" w:rsidRPr="000371CF" w14:paraId="3B850AB1" w14:textId="77777777" w:rsidTr="007F2A61">
        <w:trPr>
          <w:trHeight w:val="300"/>
        </w:trPr>
        <w:tc>
          <w:tcPr>
            <w:tcW w:w="2562" w:type="dxa"/>
            <w:shd w:val="clear" w:color="auto" w:fill="auto"/>
            <w:noWrap/>
            <w:vAlign w:val="bottom"/>
            <w:hideMark/>
          </w:tcPr>
          <w:p w14:paraId="5B4746CC"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lastRenderedPageBreak/>
              <w:t>Blender</w:t>
            </w:r>
          </w:p>
        </w:tc>
        <w:tc>
          <w:tcPr>
            <w:tcW w:w="859" w:type="dxa"/>
            <w:shd w:val="clear" w:color="auto" w:fill="auto"/>
            <w:noWrap/>
            <w:vAlign w:val="bottom"/>
            <w:hideMark/>
          </w:tcPr>
          <w:p w14:paraId="0D8BF348"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5EDB29A5"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68861898"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50</w:t>
            </w:r>
          </w:p>
        </w:tc>
        <w:tc>
          <w:tcPr>
            <w:tcW w:w="1998" w:type="dxa"/>
            <w:shd w:val="clear" w:color="auto" w:fill="auto"/>
            <w:noWrap/>
            <w:vAlign w:val="bottom"/>
            <w:hideMark/>
          </w:tcPr>
          <w:p w14:paraId="4474F8A0"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r>
      <w:tr w:rsidR="00D8135C" w:rsidRPr="000371CF" w14:paraId="5858DB0A" w14:textId="77777777" w:rsidTr="007F2A61">
        <w:trPr>
          <w:trHeight w:val="300"/>
        </w:trPr>
        <w:tc>
          <w:tcPr>
            <w:tcW w:w="2562" w:type="dxa"/>
            <w:shd w:val="clear" w:color="auto" w:fill="auto"/>
            <w:noWrap/>
            <w:vAlign w:val="bottom"/>
            <w:hideMark/>
          </w:tcPr>
          <w:p w14:paraId="7A3009AC"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AC unit</w:t>
            </w:r>
          </w:p>
        </w:tc>
        <w:tc>
          <w:tcPr>
            <w:tcW w:w="859" w:type="dxa"/>
            <w:shd w:val="clear" w:color="auto" w:fill="auto"/>
            <w:noWrap/>
            <w:vAlign w:val="bottom"/>
            <w:hideMark/>
          </w:tcPr>
          <w:p w14:paraId="5E6F60B5"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1DF8BA61"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0254C518"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2,000</w:t>
            </w:r>
          </w:p>
        </w:tc>
        <w:tc>
          <w:tcPr>
            <w:tcW w:w="1998" w:type="dxa"/>
            <w:shd w:val="clear" w:color="auto" w:fill="auto"/>
            <w:noWrap/>
            <w:vAlign w:val="bottom"/>
            <w:hideMark/>
          </w:tcPr>
          <w:p w14:paraId="7144751B"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2</w:t>
            </w:r>
          </w:p>
        </w:tc>
      </w:tr>
      <w:tr w:rsidR="00D8135C" w:rsidRPr="000371CF" w14:paraId="55857254" w14:textId="77777777" w:rsidTr="007F2A61">
        <w:trPr>
          <w:trHeight w:val="300"/>
        </w:trPr>
        <w:tc>
          <w:tcPr>
            <w:tcW w:w="2562" w:type="dxa"/>
            <w:shd w:val="clear" w:color="auto" w:fill="auto"/>
            <w:noWrap/>
            <w:vAlign w:val="bottom"/>
            <w:hideMark/>
          </w:tcPr>
          <w:p w14:paraId="34459968" w14:textId="77777777" w:rsidR="00D8135C" w:rsidRPr="000371CF" w:rsidRDefault="00D8135C" w:rsidP="007F2A61">
            <w:pPr>
              <w:spacing w:after="0" w:line="240" w:lineRule="auto"/>
              <w:rPr>
                <w:rFonts w:ascii="Calibri" w:eastAsia="Times New Roman" w:hAnsi="Calibri" w:cs="Calibri"/>
                <w:b/>
                <w:bCs/>
                <w:color w:val="000000"/>
                <w:lang w:eastAsia="zh-CN"/>
              </w:rPr>
            </w:pPr>
            <w:r w:rsidRPr="000371CF">
              <w:rPr>
                <w:rFonts w:ascii="Calibri" w:eastAsia="Times New Roman" w:hAnsi="Calibri" w:cs="Calibri"/>
                <w:b/>
                <w:bCs/>
                <w:color w:val="000000"/>
                <w:lang w:eastAsia="zh-CN"/>
              </w:rPr>
              <w:t>Electric toilet</w:t>
            </w:r>
          </w:p>
        </w:tc>
        <w:tc>
          <w:tcPr>
            <w:tcW w:w="859" w:type="dxa"/>
            <w:shd w:val="clear" w:color="auto" w:fill="auto"/>
            <w:noWrap/>
            <w:vAlign w:val="bottom"/>
            <w:hideMark/>
          </w:tcPr>
          <w:p w14:paraId="365DB198"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906" w:type="dxa"/>
            <w:shd w:val="clear" w:color="auto" w:fill="auto"/>
            <w:noWrap/>
            <w:vAlign w:val="bottom"/>
            <w:hideMark/>
          </w:tcPr>
          <w:p w14:paraId="1D5BCD6B" w14:textId="77777777" w:rsidR="00D8135C" w:rsidRPr="000371CF" w:rsidRDefault="00D8135C" w:rsidP="007F2A61">
            <w:pPr>
              <w:spacing w:after="0" w:line="240" w:lineRule="auto"/>
              <w:rPr>
                <w:rFonts w:ascii="Calibri" w:eastAsia="Times New Roman" w:hAnsi="Calibri" w:cs="Calibri"/>
                <w:color w:val="000000"/>
                <w:lang w:eastAsia="zh-CN"/>
              </w:rPr>
            </w:pPr>
            <w:r w:rsidRPr="000371CF">
              <w:rPr>
                <w:rFonts w:ascii="Calibri" w:eastAsia="Times New Roman" w:hAnsi="Calibri" w:cs="Calibri"/>
                <w:color w:val="000000"/>
                <w:lang w:eastAsia="zh-CN"/>
              </w:rPr>
              <w:t> </w:t>
            </w:r>
          </w:p>
        </w:tc>
        <w:tc>
          <w:tcPr>
            <w:tcW w:w="1550" w:type="dxa"/>
            <w:shd w:val="clear" w:color="auto" w:fill="auto"/>
            <w:noWrap/>
            <w:vAlign w:val="bottom"/>
            <w:hideMark/>
          </w:tcPr>
          <w:p w14:paraId="2EC8893D"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50</w:t>
            </w:r>
          </w:p>
        </w:tc>
        <w:tc>
          <w:tcPr>
            <w:tcW w:w="1998" w:type="dxa"/>
            <w:shd w:val="clear" w:color="auto" w:fill="auto"/>
            <w:noWrap/>
            <w:vAlign w:val="bottom"/>
            <w:hideMark/>
          </w:tcPr>
          <w:p w14:paraId="78E884CA" w14:textId="77777777" w:rsidR="00D8135C" w:rsidRPr="000371CF" w:rsidRDefault="00D8135C" w:rsidP="007F2A61">
            <w:pPr>
              <w:spacing w:after="0" w:line="240" w:lineRule="auto"/>
              <w:jc w:val="right"/>
              <w:rPr>
                <w:rFonts w:ascii="Calibri" w:eastAsia="Times New Roman" w:hAnsi="Calibri" w:cs="Calibri"/>
                <w:color w:val="000000"/>
                <w:lang w:eastAsia="zh-CN"/>
              </w:rPr>
            </w:pPr>
            <w:r w:rsidRPr="000371CF">
              <w:rPr>
                <w:rFonts w:ascii="Calibri" w:eastAsia="Times New Roman" w:hAnsi="Calibri" w:cs="Calibri"/>
                <w:color w:val="000000"/>
                <w:lang w:eastAsia="zh-CN"/>
              </w:rPr>
              <w:t>2</w:t>
            </w:r>
          </w:p>
        </w:tc>
      </w:tr>
    </w:tbl>
    <w:p w14:paraId="5B20BD56" w14:textId="27559B4D" w:rsidR="00D8135C" w:rsidRDefault="00D8135C" w:rsidP="00D8135C">
      <w:pPr>
        <w:pStyle w:val="Heading1"/>
        <w:rPr>
          <w:u w:val="single"/>
          <w:lang w:val="en-US"/>
        </w:rPr>
      </w:pPr>
      <w:r w:rsidRPr="1554DF19">
        <w:rPr>
          <w:u w:val="single"/>
          <w:lang w:val="en-US"/>
        </w:rPr>
        <w:t xml:space="preserve">USE SURVEY and METERING SURVEY </w:t>
      </w:r>
    </w:p>
    <w:tbl>
      <w:tblPr>
        <w:tblW w:w="6949" w:type="dxa"/>
        <w:tblInd w:w="108" w:type="dxa"/>
        <w:tblLook w:val="04A0" w:firstRow="1" w:lastRow="0" w:firstColumn="1" w:lastColumn="0" w:noHBand="0" w:noVBand="1"/>
      </w:tblPr>
      <w:tblGrid>
        <w:gridCol w:w="2562"/>
        <w:gridCol w:w="772"/>
        <w:gridCol w:w="1073"/>
        <w:gridCol w:w="960"/>
        <w:gridCol w:w="1582"/>
      </w:tblGrid>
      <w:tr w:rsidR="00D8135C" w:rsidRPr="00CA38A9" w14:paraId="2067BD5B" w14:textId="77777777" w:rsidTr="7B5C8073">
        <w:trPr>
          <w:trHeight w:val="300"/>
        </w:trPr>
        <w:tc>
          <w:tcPr>
            <w:tcW w:w="4407" w:type="dxa"/>
            <w:gridSpan w:val="3"/>
            <w:tcBorders>
              <w:top w:val="nil"/>
              <w:left w:val="nil"/>
              <w:bottom w:val="nil"/>
              <w:right w:val="nil"/>
            </w:tcBorders>
            <w:shd w:val="clear" w:color="auto" w:fill="auto"/>
            <w:noWrap/>
            <w:vAlign w:val="bottom"/>
            <w:hideMark/>
          </w:tcPr>
          <w:p w14:paraId="51064CDD" w14:textId="592F7E03" w:rsidR="00D8135C" w:rsidRPr="00CA38A9" w:rsidRDefault="00D8135C" w:rsidP="007F2A61">
            <w:pPr>
              <w:spacing w:after="0" w:line="240" w:lineRule="auto"/>
              <w:rPr>
                <w:rFonts w:ascii="Times New Roman" w:eastAsia="Times New Roman" w:hAnsi="Times New Roman"/>
                <w:sz w:val="20"/>
                <w:szCs w:val="20"/>
                <w:lang w:eastAsia="zh-CN"/>
              </w:rPr>
            </w:pPr>
            <w:r w:rsidRPr="7B5C8073">
              <w:rPr>
                <w:rFonts w:ascii="Calibri" w:eastAsia="Times New Roman" w:hAnsi="Calibri" w:cs="Calibri"/>
                <w:b/>
                <w:bCs/>
                <w:color w:val="000000" w:themeColor="text1"/>
                <w:lang w:eastAsia="zh-CN"/>
              </w:rPr>
              <w:t>Use survey 2019 (hours/year)</w:t>
            </w:r>
          </w:p>
        </w:tc>
        <w:tc>
          <w:tcPr>
            <w:tcW w:w="960" w:type="dxa"/>
            <w:tcBorders>
              <w:top w:val="nil"/>
              <w:left w:val="nil"/>
              <w:bottom w:val="nil"/>
              <w:right w:val="nil"/>
            </w:tcBorders>
            <w:shd w:val="clear" w:color="auto" w:fill="auto"/>
            <w:noWrap/>
            <w:vAlign w:val="bottom"/>
            <w:hideMark/>
          </w:tcPr>
          <w:p w14:paraId="0562CB0E" w14:textId="77777777" w:rsidR="00D8135C" w:rsidRPr="00CA38A9" w:rsidRDefault="00D8135C" w:rsidP="007F2A61">
            <w:pPr>
              <w:spacing w:after="0" w:line="240" w:lineRule="auto"/>
              <w:rPr>
                <w:rFonts w:ascii="Times New Roman" w:eastAsia="Times New Roman" w:hAnsi="Times New Roman"/>
                <w:sz w:val="20"/>
                <w:szCs w:val="20"/>
                <w:lang w:eastAsia="zh-CN"/>
              </w:rPr>
            </w:pPr>
          </w:p>
        </w:tc>
        <w:tc>
          <w:tcPr>
            <w:tcW w:w="1582" w:type="dxa"/>
            <w:tcBorders>
              <w:top w:val="nil"/>
              <w:left w:val="nil"/>
              <w:bottom w:val="nil"/>
              <w:right w:val="nil"/>
            </w:tcBorders>
            <w:shd w:val="clear" w:color="auto" w:fill="auto"/>
            <w:noWrap/>
            <w:vAlign w:val="bottom"/>
            <w:hideMark/>
          </w:tcPr>
          <w:p w14:paraId="1B470911" w14:textId="77777777" w:rsidR="00D8135C" w:rsidRPr="00CA38A9" w:rsidRDefault="00D8135C" w:rsidP="007F2A61">
            <w:pPr>
              <w:spacing w:after="0" w:line="240" w:lineRule="auto"/>
              <w:jc w:val="center"/>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Metering</w:t>
            </w:r>
          </w:p>
        </w:tc>
      </w:tr>
      <w:tr w:rsidR="00D8135C" w:rsidRPr="00CA38A9" w14:paraId="1B133FDE" w14:textId="77777777" w:rsidTr="7B5C8073">
        <w:trPr>
          <w:trHeight w:val="300"/>
        </w:trPr>
        <w:tc>
          <w:tcPr>
            <w:tcW w:w="2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5EC03"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2D45BE52"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On</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0F7776A"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Standby</w:t>
            </w:r>
          </w:p>
        </w:tc>
        <w:tc>
          <w:tcPr>
            <w:tcW w:w="960" w:type="dxa"/>
            <w:tcBorders>
              <w:top w:val="nil"/>
              <w:left w:val="nil"/>
              <w:bottom w:val="nil"/>
              <w:right w:val="nil"/>
            </w:tcBorders>
            <w:shd w:val="clear" w:color="auto" w:fill="auto"/>
            <w:noWrap/>
            <w:vAlign w:val="bottom"/>
            <w:hideMark/>
          </w:tcPr>
          <w:p w14:paraId="34CE0A41" w14:textId="77777777" w:rsidR="00D8135C" w:rsidRPr="00CA38A9" w:rsidRDefault="00D8135C" w:rsidP="007F2A61">
            <w:pPr>
              <w:spacing w:after="0" w:line="240" w:lineRule="auto"/>
              <w:rPr>
                <w:rFonts w:ascii="Calibri" w:eastAsia="Times New Roman" w:hAnsi="Calibri" w:cs="Calibri"/>
                <w:b/>
                <w:bCs/>
                <w:color w:val="000000"/>
                <w:lang w:eastAsia="zh-CN"/>
              </w:rPr>
            </w:pP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AA8F" w14:textId="77777777" w:rsidR="00D8135C" w:rsidRPr="00CA38A9" w:rsidRDefault="00D8135C" w:rsidP="007F2A61">
            <w:pPr>
              <w:spacing w:after="0" w:line="240" w:lineRule="auto"/>
              <w:jc w:val="right"/>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 xml:space="preserve"> kWh/year </w:t>
            </w:r>
          </w:p>
        </w:tc>
      </w:tr>
      <w:tr w:rsidR="00D8135C" w:rsidRPr="00CA38A9" w14:paraId="3BDA7202"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30425CE3"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Refrigerator-Freezer</w:t>
            </w:r>
          </w:p>
        </w:tc>
        <w:tc>
          <w:tcPr>
            <w:tcW w:w="772" w:type="dxa"/>
            <w:tcBorders>
              <w:top w:val="nil"/>
              <w:left w:val="nil"/>
              <w:bottom w:val="single" w:sz="4" w:space="0" w:color="auto"/>
              <w:right w:val="single" w:sz="4" w:space="0" w:color="auto"/>
            </w:tcBorders>
            <w:shd w:val="clear" w:color="auto" w:fill="auto"/>
            <w:noWrap/>
            <w:vAlign w:val="bottom"/>
            <w:hideMark/>
          </w:tcPr>
          <w:p w14:paraId="6FB08664"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8</w:t>
            </w:r>
            <w:r>
              <w:rPr>
                <w:rFonts w:ascii="Calibri" w:eastAsia="Times New Roman" w:hAnsi="Calibri" w:cs="Calibri"/>
                <w:color w:val="000000"/>
                <w:lang w:eastAsia="zh-CN"/>
              </w:rPr>
              <w:t>,</w:t>
            </w:r>
            <w:r w:rsidRPr="00CA38A9">
              <w:rPr>
                <w:rFonts w:ascii="Calibri" w:eastAsia="Times New Roman" w:hAnsi="Calibri" w:cs="Calibri"/>
                <w:color w:val="000000"/>
                <w:lang w:eastAsia="zh-CN"/>
              </w:rPr>
              <w:t>760</w:t>
            </w:r>
          </w:p>
        </w:tc>
        <w:tc>
          <w:tcPr>
            <w:tcW w:w="1073" w:type="dxa"/>
            <w:tcBorders>
              <w:top w:val="nil"/>
              <w:left w:val="nil"/>
              <w:bottom w:val="single" w:sz="4" w:space="0" w:color="auto"/>
              <w:right w:val="single" w:sz="4" w:space="0" w:color="auto"/>
            </w:tcBorders>
            <w:shd w:val="clear" w:color="auto" w:fill="auto"/>
            <w:noWrap/>
            <w:vAlign w:val="bottom"/>
            <w:hideMark/>
          </w:tcPr>
          <w:p w14:paraId="3751300F"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62EBF3C5"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270823A5"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600 </w:t>
            </w:r>
          </w:p>
        </w:tc>
      </w:tr>
      <w:tr w:rsidR="00D8135C" w:rsidRPr="00CA38A9" w14:paraId="7E90CD80"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511124B8"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Television</w:t>
            </w:r>
          </w:p>
        </w:tc>
        <w:tc>
          <w:tcPr>
            <w:tcW w:w="772" w:type="dxa"/>
            <w:tcBorders>
              <w:top w:val="nil"/>
              <w:left w:val="nil"/>
              <w:bottom w:val="single" w:sz="4" w:space="0" w:color="auto"/>
              <w:right w:val="single" w:sz="4" w:space="0" w:color="auto"/>
            </w:tcBorders>
            <w:shd w:val="clear" w:color="auto" w:fill="auto"/>
            <w:noWrap/>
            <w:vAlign w:val="bottom"/>
            <w:hideMark/>
          </w:tcPr>
          <w:p w14:paraId="3865B472"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2</w:t>
            </w:r>
            <w:r>
              <w:rPr>
                <w:rFonts w:ascii="Calibri" w:eastAsia="Times New Roman" w:hAnsi="Calibri" w:cs="Calibri"/>
                <w:color w:val="000000"/>
                <w:lang w:eastAsia="zh-CN"/>
              </w:rPr>
              <w:t>,</w:t>
            </w:r>
            <w:r w:rsidRPr="00CA38A9">
              <w:rPr>
                <w:rFonts w:ascii="Calibri" w:eastAsia="Times New Roman" w:hAnsi="Calibri" w:cs="Calibri"/>
                <w:color w:val="000000"/>
                <w:lang w:eastAsia="zh-CN"/>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3369C099"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4</w:t>
            </w:r>
            <w:r>
              <w:rPr>
                <w:rFonts w:ascii="Calibri" w:eastAsia="Times New Roman" w:hAnsi="Calibri" w:cs="Calibri"/>
                <w:color w:val="000000"/>
                <w:lang w:eastAsia="zh-CN"/>
              </w:rPr>
              <w:t>,</w:t>
            </w:r>
            <w:r w:rsidRPr="00CA38A9">
              <w:rPr>
                <w:rFonts w:ascii="Calibri" w:eastAsia="Times New Roman" w:hAnsi="Calibri" w:cs="Calibri"/>
                <w:color w:val="000000"/>
                <w:lang w:eastAsia="zh-CN"/>
              </w:rPr>
              <w:t>000</w:t>
            </w:r>
          </w:p>
        </w:tc>
        <w:tc>
          <w:tcPr>
            <w:tcW w:w="960" w:type="dxa"/>
            <w:tcBorders>
              <w:top w:val="nil"/>
              <w:left w:val="nil"/>
              <w:bottom w:val="nil"/>
              <w:right w:val="nil"/>
            </w:tcBorders>
            <w:shd w:val="clear" w:color="auto" w:fill="auto"/>
            <w:noWrap/>
            <w:vAlign w:val="bottom"/>
            <w:hideMark/>
          </w:tcPr>
          <w:p w14:paraId="6D98A12B" w14:textId="77777777" w:rsidR="00D8135C" w:rsidRPr="00CA38A9" w:rsidRDefault="00D8135C" w:rsidP="007F2A61">
            <w:pPr>
              <w:spacing w:after="0" w:line="240" w:lineRule="auto"/>
              <w:jc w:val="right"/>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703FBFFA"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168 </w:t>
            </w:r>
          </w:p>
        </w:tc>
      </w:tr>
      <w:tr w:rsidR="00D8135C" w:rsidRPr="00CA38A9" w14:paraId="2E78E6F4"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45DA52CF"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CFL lamps</w:t>
            </w:r>
          </w:p>
        </w:tc>
        <w:tc>
          <w:tcPr>
            <w:tcW w:w="772" w:type="dxa"/>
            <w:tcBorders>
              <w:top w:val="nil"/>
              <w:left w:val="nil"/>
              <w:bottom w:val="single" w:sz="4" w:space="0" w:color="auto"/>
              <w:right w:val="single" w:sz="4" w:space="0" w:color="auto"/>
            </w:tcBorders>
            <w:shd w:val="clear" w:color="auto" w:fill="auto"/>
            <w:noWrap/>
            <w:vAlign w:val="bottom"/>
            <w:hideMark/>
          </w:tcPr>
          <w:p w14:paraId="5B060510"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500</w:t>
            </w:r>
          </w:p>
        </w:tc>
        <w:tc>
          <w:tcPr>
            <w:tcW w:w="1073" w:type="dxa"/>
            <w:tcBorders>
              <w:top w:val="nil"/>
              <w:left w:val="nil"/>
              <w:bottom w:val="single" w:sz="4" w:space="0" w:color="auto"/>
              <w:right w:val="single" w:sz="4" w:space="0" w:color="auto"/>
            </w:tcBorders>
            <w:shd w:val="clear" w:color="auto" w:fill="auto"/>
            <w:noWrap/>
            <w:vAlign w:val="bottom"/>
            <w:hideMark/>
          </w:tcPr>
          <w:p w14:paraId="35F0889A"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2946DB82"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2876C3F9"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6 </w:t>
            </w:r>
          </w:p>
        </w:tc>
      </w:tr>
      <w:tr w:rsidR="00D8135C" w:rsidRPr="00CA38A9" w14:paraId="781456F2"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6E9224FD"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linear fluorescent lamps</w:t>
            </w:r>
          </w:p>
        </w:tc>
        <w:tc>
          <w:tcPr>
            <w:tcW w:w="772" w:type="dxa"/>
            <w:tcBorders>
              <w:top w:val="nil"/>
              <w:left w:val="nil"/>
              <w:bottom w:val="single" w:sz="4" w:space="0" w:color="auto"/>
              <w:right w:val="single" w:sz="4" w:space="0" w:color="auto"/>
            </w:tcBorders>
            <w:shd w:val="clear" w:color="auto" w:fill="auto"/>
            <w:noWrap/>
            <w:vAlign w:val="bottom"/>
            <w:hideMark/>
          </w:tcPr>
          <w:p w14:paraId="25FB564C"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750</w:t>
            </w:r>
          </w:p>
        </w:tc>
        <w:tc>
          <w:tcPr>
            <w:tcW w:w="1073" w:type="dxa"/>
            <w:tcBorders>
              <w:top w:val="nil"/>
              <w:left w:val="nil"/>
              <w:bottom w:val="single" w:sz="4" w:space="0" w:color="auto"/>
              <w:right w:val="single" w:sz="4" w:space="0" w:color="auto"/>
            </w:tcBorders>
            <w:shd w:val="clear" w:color="auto" w:fill="auto"/>
            <w:noWrap/>
            <w:vAlign w:val="bottom"/>
            <w:hideMark/>
          </w:tcPr>
          <w:p w14:paraId="6B515302"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5997CC1D"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0C775867"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30 </w:t>
            </w:r>
          </w:p>
        </w:tc>
      </w:tr>
      <w:tr w:rsidR="00D8135C" w:rsidRPr="00CA38A9" w14:paraId="1BCDB03F"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01E156BE"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Incandescent</w:t>
            </w:r>
            <w:r>
              <w:rPr>
                <w:rFonts w:ascii="Calibri" w:eastAsia="Times New Roman" w:hAnsi="Calibri" w:cs="Calibri"/>
                <w:b/>
                <w:bCs/>
                <w:color w:val="000000"/>
                <w:lang w:eastAsia="zh-CN"/>
              </w:rPr>
              <w:t xml:space="preserve"> lamps</w:t>
            </w:r>
          </w:p>
        </w:tc>
        <w:tc>
          <w:tcPr>
            <w:tcW w:w="772" w:type="dxa"/>
            <w:tcBorders>
              <w:top w:val="nil"/>
              <w:left w:val="nil"/>
              <w:bottom w:val="single" w:sz="4" w:space="0" w:color="auto"/>
              <w:right w:val="single" w:sz="4" w:space="0" w:color="auto"/>
            </w:tcBorders>
            <w:shd w:val="clear" w:color="auto" w:fill="auto"/>
            <w:noWrap/>
            <w:vAlign w:val="bottom"/>
            <w:hideMark/>
          </w:tcPr>
          <w:p w14:paraId="11BB722B"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500</w:t>
            </w:r>
          </w:p>
        </w:tc>
        <w:tc>
          <w:tcPr>
            <w:tcW w:w="1073" w:type="dxa"/>
            <w:tcBorders>
              <w:top w:val="nil"/>
              <w:left w:val="nil"/>
              <w:bottom w:val="single" w:sz="4" w:space="0" w:color="auto"/>
              <w:right w:val="single" w:sz="4" w:space="0" w:color="auto"/>
            </w:tcBorders>
            <w:shd w:val="clear" w:color="auto" w:fill="auto"/>
            <w:noWrap/>
            <w:vAlign w:val="bottom"/>
            <w:hideMark/>
          </w:tcPr>
          <w:p w14:paraId="4253EF77"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110FFD37"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255A7818"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38 </w:t>
            </w:r>
          </w:p>
        </w:tc>
      </w:tr>
      <w:tr w:rsidR="00D8135C" w:rsidRPr="00CA38A9" w14:paraId="3F793868"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60394309"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LED lamps</w:t>
            </w:r>
          </w:p>
        </w:tc>
        <w:tc>
          <w:tcPr>
            <w:tcW w:w="772" w:type="dxa"/>
            <w:tcBorders>
              <w:top w:val="nil"/>
              <w:left w:val="nil"/>
              <w:bottom w:val="single" w:sz="4" w:space="0" w:color="auto"/>
              <w:right w:val="single" w:sz="4" w:space="0" w:color="auto"/>
            </w:tcBorders>
            <w:shd w:val="clear" w:color="auto" w:fill="auto"/>
            <w:noWrap/>
            <w:vAlign w:val="bottom"/>
            <w:hideMark/>
          </w:tcPr>
          <w:p w14:paraId="3658B496"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500</w:t>
            </w:r>
          </w:p>
        </w:tc>
        <w:tc>
          <w:tcPr>
            <w:tcW w:w="1073" w:type="dxa"/>
            <w:tcBorders>
              <w:top w:val="nil"/>
              <w:left w:val="nil"/>
              <w:bottom w:val="single" w:sz="4" w:space="0" w:color="auto"/>
              <w:right w:val="single" w:sz="4" w:space="0" w:color="auto"/>
            </w:tcBorders>
            <w:shd w:val="clear" w:color="auto" w:fill="auto"/>
            <w:noWrap/>
            <w:vAlign w:val="bottom"/>
            <w:hideMark/>
          </w:tcPr>
          <w:p w14:paraId="2D6473E8"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6B699379"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7D7901D1"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3 </w:t>
            </w:r>
          </w:p>
        </w:tc>
      </w:tr>
      <w:tr w:rsidR="00D8135C" w:rsidRPr="00CA38A9" w14:paraId="45E914C2"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372F09BA"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Blender</w:t>
            </w:r>
          </w:p>
        </w:tc>
        <w:tc>
          <w:tcPr>
            <w:tcW w:w="772" w:type="dxa"/>
            <w:tcBorders>
              <w:top w:val="nil"/>
              <w:left w:val="nil"/>
              <w:bottom w:val="single" w:sz="4" w:space="0" w:color="auto"/>
              <w:right w:val="single" w:sz="4" w:space="0" w:color="auto"/>
            </w:tcBorders>
            <w:shd w:val="clear" w:color="auto" w:fill="auto"/>
            <w:noWrap/>
            <w:vAlign w:val="bottom"/>
            <w:hideMark/>
          </w:tcPr>
          <w:p w14:paraId="5AE91C80"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50</w:t>
            </w:r>
          </w:p>
        </w:tc>
        <w:tc>
          <w:tcPr>
            <w:tcW w:w="1073" w:type="dxa"/>
            <w:tcBorders>
              <w:top w:val="nil"/>
              <w:left w:val="nil"/>
              <w:bottom w:val="single" w:sz="4" w:space="0" w:color="auto"/>
              <w:right w:val="single" w:sz="4" w:space="0" w:color="auto"/>
            </w:tcBorders>
            <w:shd w:val="clear" w:color="auto" w:fill="auto"/>
            <w:noWrap/>
            <w:vAlign w:val="bottom"/>
            <w:hideMark/>
          </w:tcPr>
          <w:p w14:paraId="696D69FC" w14:textId="77777777" w:rsidR="00D8135C" w:rsidRPr="00CA38A9" w:rsidRDefault="00D8135C" w:rsidP="007F2A61">
            <w:pPr>
              <w:spacing w:after="0" w:line="240" w:lineRule="auto"/>
              <w:rPr>
                <w:rFonts w:ascii="Calibri" w:eastAsia="Times New Roman" w:hAnsi="Calibri" w:cs="Calibri"/>
                <w:color w:val="000000"/>
                <w:lang w:eastAsia="zh-CN"/>
              </w:rPr>
            </w:pPr>
            <w:r w:rsidRPr="00CA38A9">
              <w:rPr>
                <w:rFonts w:ascii="Calibri" w:eastAsia="Times New Roman" w:hAnsi="Calibri" w:cs="Calibri"/>
                <w:color w:val="000000"/>
                <w:lang w:eastAsia="zh-CN"/>
              </w:rPr>
              <w:t> </w:t>
            </w:r>
          </w:p>
        </w:tc>
        <w:tc>
          <w:tcPr>
            <w:tcW w:w="960" w:type="dxa"/>
            <w:tcBorders>
              <w:top w:val="nil"/>
              <w:left w:val="nil"/>
              <w:bottom w:val="nil"/>
              <w:right w:val="nil"/>
            </w:tcBorders>
            <w:shd w:val="clear" w:color="auto" w:fill="auto"/>
            <w:noWrap/>
            <w:vAlign w:val="bottom"/>
            <w:hideMark/>
          </w:tcPr>
          <w:p w14:paraId="3FE9F23F" w14:textId="77777777" w:rsidR="00D8135C" w:rsidRPr="00CA38A9" w:rsidRDefault="00D8135C" w:rsidP="007F2A61">
            <w:pPr>
              <w:spacing w:after="0" w:line="240" w:lineRule="auto"/>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05B470CF"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3 </w:t>
            </w:r>
          </w:p>
        </w:tc>
      </w:tr>
      <w:tr w:rsidR="00D8135C" w:rsidRPr="00CA38A9" w14:paraId="247C5282"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5F1B09D3"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AC unit</w:t>
            </w:r>
          </w:p>
        </w:tc>
        <w:tc>
          <w:tcPr>
            <w:tcW w:w="772" w:type="dxa"/>
            <w:tcBorders>
              <w:top w:val="nil"/>
              <w:left w:val="nil"/>
              <w:bottom w:val="single" w:sz="4" w:space="0" w:color="auto"/>
              <w:right w:val="single" w:sz="4" w:space="0" w:color="auto"/>
            </w:tcBorders>
            <w:shd w:val="clear" w:color="auto" w:fill="auto"/>
            <w:noWrap/>
            <w:vAlign w:val="bottom"/>
            <w:hideMark/>
          </w:tcPr>
          <w:p w14:paraId="5A09EBD3" w14:textId="77777777" w:rsidR="00D8135C" w:rsidRPr="00CA38A9" w:rsidRDefault="00D8135C" w:rsidP="007F2A61">
            <w:pPr>
              <w:spacing w:after="0" w:line="240" w:lineRule="auto"/>
              <w:jc w:val="right"/>
              <w:rPr>
                <w:rFonts w:ascii="Calibri" w:eastAsia="Times New Roman" w:hAnsi="Calibri" w:cs="Calibri"/>
                <w:i/>
                <w:iCs/>
                <w:color w:val="000000"/>
                <w:lang w:eastAsia="zh-CN"/>
              </w:rPr>
            </w:pPr>
            <w:r w:rsidRPr="00CA38A9">
              <w:rPr>
                <w:rFonts w:ascii="Calibri" w:eastAsia="Times New Roman" w:hAnsi="Calibri" w:cs="Calibri"/>
                <w:i/>
                <w:iCs/>
                <w:color w:val="000000"/>
                <w:lang w:eastAsia="zh-CN"/>
              </w:rPr>
              <w:t>500</w:t>
            </w:r>
            <w:r>
              <w:rPr>
                <w:rFonts w:ascii="Calibri" w:eastAsia="Times New Roman" w:hAnsi="Calibri" w:cs="Calibri"/>
                <w:i/>
                <w:iCs/>
                <w:color w:val="000000"/>
                <w:lang w:eastAsia="zh-CN"/>
              </w:rPr>
              <w:t xml:space="preserve"> *</w:t>
            </w:r>
          </w:p>
        </w:tc>
        <w:tc>
          <w:tcPr>
            <w:tcW w:w="1073" w:type="dxa"/>
            <w:tcBorders>
              <w:top w:val="nil"/>
              <w:left w:val="nil"/>
              <w:bottom w:val="single" w:sz="4" w:space="0" w:color="auto"/>
              <w:right w:val="single" w:sz="4" w:space="0" w:color="auto"/>
            </w:tcBorders>
            <w:shd w:val="clear" w:color="auto" w:fill="auto"/>
            <w:noWrap/>
            <w:vAlign w:val="bottom"/>
            <w:hideMark/>
          </w:tcPr>
          <w:p w14:paraId="2C9A66F5"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2</w:t>
            </w:r>
            <w:r>
              <w:rPr>
                <w:rFonts w:ascii="Calibri" w:eastAsia="Times New Roman" w:hAnsi="Calibri" w:cs="Calibri"/>
                <w:color w:val="000000"/>
                <w:lang w:eastAsia="zh-CN"/>
              </w:rPr>
              <w:t>,</w:t>
            </w:r>
            <w:r w:rsidRPr="00CA38A9">
              <w:rPr>
                <w:rFonts w:ascii="Calibri" w:eastAsia="Times New Roman" w:hAnsi="Calibri" w:cs="Calibri"/>
                <w:color w:val="000000"/>
                <w:lang w:eastAsia="zh-CN"/>
              </w:rPr>
              <w:t>000</w:t>
            </w:r>
          </w:p>
        </w:tc>
        <w:tc>
          <w:tcPr>
            <w:tcW w:w="960" w:type="dxa"/>
            <w:tcBorders>
              <w:top w:val="nil"/>
              <w:left w:val="nil"/>
              <w:bottom w:val="nil"/>
              <w:right w:val="nil"/>
            </w:tcBorders>
            <w:shd w:val="clear" w:color="auto" w:fill="auto"/>
            <w:noWrap/>
            <w:vAlign w:val="bottom"/>
            <w:hideMark/>
          </w:tcPr>
          <w:p w14:paraId="1F72F646" w14:textId="77777777" w:rsidR="00D8135C" w:rsidRPr="00CA38A9" w:rsidRDefault="00D8135C" w:rsidP="007F2A61">
            <w:pPr>
              <w:spacing w:after="0" w:line="240" w:lineRule="auto"/>
              <w:jc w:val="right"/>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2909CE6E"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1,004 </w:t>
            </w:r>
          </w:p>
        </w:tc>
      </w:tr>
      <w:tr w:rsidR="00D8135C" w:rsidRPr="00CA38A9" w14:paraId="2DF5E57D" w14:textId="77777777" w:rsidTr="7B5C8073">
        <w:trPr>
          <w:trHeight w:val="300"/>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022A3714" w14:textId="77777777" w:rsidR="00D8135C" w:rsidRPr="00CA38A9" w:rsidRDefault="00D8135C" w:rsidP="007F2A61">
            <w:pPr>
              <w:spacing w:after="0" w:line="240" w:lineRule="auto"/>
              <w:rPr>
                <w:rFonts w:ascii="Calibri" w:eastAsia="Times New Roman" w:hAnsi="Calibri" w:cs="Calibri"/>
                <w:b/>
                <w:bCs/>
                <w:color w:val="000000"/>
                <w:lang w:eastAsia="zh-CN"/>
              </w:rPr>
            </w:pPr>
            <w:r w:rsidRPr="00CA38A9">
              <w:rPr>
                <w:rFonts w:ascii="Calibri" w:eastAsia="Times New Roman" w:hAnsi="Calibri" w:cs="Calibri"/>
                <w:b/>
                <w:bCs/>
                <w:color w:val="000000"/>
                <w:lang w:eastAsia="zh-CN"/>
              </w:rPr>
              <w:t>Electric toilet</w:t>
            </w:r>
          </w:p>
        </w:tc>
        <w:tc>
          <w:tcPr>
            <w:tcW w:w="772" w:type="dxa"/>
            <w:tcBorders>
              <w:top w:val="nil"/>
              <w:left w:val="nil"/>
              <w:bottom w:val="single" w:sz="4" w:space="0" w:color="auto"/>
              <w:right w:val="single" w:sz="4" w:space="0" w:color="auto"/>
            </w:tcBorders>
            <w:shd w:val="clear" w:color="auto" w:fill="auto"/>
            <w:noWrap/>
            <w:vAlign w:val="bottom"/>
            <w:hideMark/>
          </w:tcPr>
          <w:p w14:paraId="02B72823"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100</w:t>
            </w:r>
          </w:p>
        </w:tc>
        <w:tc>
          <w:tcPr>
            <w:tcW w:w="1073" w:type="dxa"/>
            <w:tcBorders>
              <w:top w:val="nil"/>
              <w:left w:val="nil"/>
              <w:bottom w:val="single" w:sz="4" w:space="0" w:color="auto"/>
              <w:right w:val="single" w:sz="4" w:space="0" w:color="auto"/>
            </w:tcBorders>
            <w:shd w:val="clear" w:color="auto" w:fill="auto"/>
            <w:noWrap/>
            <w:vAlign w:val="bottom"/>
            <w:hideMark/>
          </w:tcPr>
          <w:p w14:paraId="04C77821"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8</w:t>
            </w:r>
            <w:r>
              <w:rPr>
                <w:rFonts w:ascii="Calibri" w:eastAsia="Times New Roman" w:hAnsi="Calibri" w:cs="Calibri"/>
                <w:color w:val="000000"/>
                <w:lang w:eastAsia="zh-CN"/>
              </w:rPr>
              <w:t>,</w:t>
            </w:r>
            <w:r w:rsidRPr="00CA38A9">
              <w:rPr>
                <w:rFonts w:ascii="Calibri" w:eastAsia="Times New Roman" w:hAnsi="Calibri" w:cs="Calibri"/>
                <w:color w:val="000000"/>
                <w:lang w:eastAsia="zh-CN"/>
              </w:rPr>
              <w:t>660</w:t>
            </w:r>
          </w:p>
        </w:tc>
        <w:tc>
          <w:tcPr>
            <w:tcW w:w="960" w:type="dxa"/>
            <w:tcBorders>
              <w:top w:val="nil"/>
              <w:left w:val="nil"/>
              <w:bottom w:val="nil"/>
              <w:right w:val="nil"/>
            </w:tcBorders>
            <w:shd w:val="clear" w:color="auto" w:fill="auto"/>
            <w:noWrap/>
            <w:vAlign w:val="bottom"/>
            <w:hideMark/>
          </w:tcPr>
          <w:p w14:paraId="08CE6F91" w14:textId="77777777" w:rsidR="00D8135C" w:rsidRPr="00CA38A9" w:rsidRDefault="00D8135C" w:rsidP="007F2A61">
            <w:pPr>
              <w:spacing w:after="0" w:line="240" w:lineRule="auto"/>
              <w:jc w:val="right"/>
              <w:rPr>
                <w:rFonts w:ascii="Calibri" w:eastAsia="Times New Roman" w:hAnsi="Calibri" w:cs="Calibri"/>
                <w:color w:val="000000"/>
                <w:lang w:eastAsia="zh-CN"/>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1617A81A" w14:textId="77777777" w:rsidR="00D8135C" w:rsidRPr="00CA38A9" w:rsidRDefault="00D8135C" w:rsidP="007F2A61">
            <w:pPr>
              <w:spacing w:after="0" w:line="240" w:lineRule="auto"/>
              <w:jc w:val="right"/>
              <w:rPr>
                <w:rFonts w:ascii="Calibri" w:eastAsia="Times New Roman" w:hAnsi="Calibri" w:cs="Calibri"/>
                <w:color w:val="000000"/>
                <w:lang w:eastAsia="zh-CN"/>
              </w:rPr>
            </w:pPr>
            <w:r w:rsidRPr="00CA38A9">
              <w:rPr>
                <w:rFonts w:ascii="Calibri" w:eastAsia="Times New Roman" w:hAnsi="Calibri" w:cs="Calibri"/>
                <w:color w:val="000000"/>
                <w:lang w:eastAsia="zh-CN"/>
              </w:rPr>
              <w:t xml:space="preserve">                   22 </w:t>
            </w:r>
          </w:p>
        </w:tc>
      </w:tr>
    </w:tbl>
    <w:p w14:paraId="73D6EEE2" w14:textId="77777777" w:rsidR="00D8135C" w:rsidRDefault="00D8135C" w:rsidP="7B5C8073">
      <w:pPr>
        <w:spacing w:after="0" w:line="240" w:lineRule="auto"/>
        <w:rPr>
          <w:rFonts w:ascii="Calibri" w:eastAsia="Times New Roman" w:hAnsi="Calibri" w:cs="Calibri"/>
          <w:color w:val="000000"/>
          <w:lang w:eastAsia="zh-CN"/>
        </w:rPr>
      </w:pPr>
      <w:r w:rsidRPr="7B5C8073">
        <w:rPr>
          <w:rFonts w:ascii="Calibri" w:eastAsia="Times New Roman" w:hAnsi="Calibri" w:cs="Calibri"/>
          <w:color w:val="000000" w:themeColor="text1"/>
          <w:lang w:eastAsia="zh-CN"/>
        </w:rPr>
        <w:t>* full-time equivalent</w:t>
      </w:r>
    </w:p>
    <w:p w14:paraId="66720F23" w14:textId="72C9769B" w:rsidR="7B5C8073" w:rsidRDefault="7B5C8073" w:rsidP="7B5C8073">
      <w:pPr>
        <w:spacing w:after="0" w:line="240" w:lineRule="auto"/>
        <w:rPr>
          <w:color w:val="000000" w:themeColor="text1"/>
          <w:lang w:eastAsia="zh-CN"/>
        </w:rPr>
      </w:pPr>
    </w:p>
    <w:p w14:paraId="555BC599" w14:textId="5D625956" w:rsidR="7B5C8073" w:rsidRDefault="7B5C8073" w:rsidP="7B5C8073">
      <w:pPr>
        <w:pStyle w:val="Heading1"/>
        <w:rPr>
          <w:rFonts w:ascii="Calibri Light" w:hAnsi="Calibri Light"/>
          <w:u w:val="single"/>
          <w:lang w:val="en-US"/>
        </w:rPr>
      </w:pPr>
      <w:r w:rsidRPr="7B5C8073">
        <w:rPr>
          <w:u w:val="single"/>
          <w:lang w:val="en-US"/>
        </w:rPr>
        <w:t>MODELLING to ESTIMATE NATIONAL IMPACT</w:t>
      </w:r>
    </w:p>
    <w:p w14:paraId="2D05556E" w14:textId="2EEC4A96" w:rsidR="7B5C8073" w:rsidRDefault="7B5C8073" w:rsidP="7B5C8073">
      <w:pPr>
        <w:spacing w:after="0" w:line="240" w:lineRule="auto"/>
        <w:rPr>
          <w:color w:val="000000" w:themeColor="text1"/>
          <w:lang w:eastAsia="zh-CN"/>
        </w:rPr>
      </w:pPr>
    </w:p>
    <w:p w14:paraId="640C98C2" w14:textId="1C1831AD" w:rsidR="00FB11ED" w:rsidRDefault="00FB11ED" w:rsidP="7B5C8073">
      <w:pPr>
        <w:spacing w:after="0" w:line="240" w:lineRule="auto"/>
        <w:rPr>
          <w:color w:val="000000" w:themeColor="text1"/>
          <w:lang w:eastAsia="zh-CN"/>
        </w:rPr>
      </w:pPr>
      <w:r>
        <w:rPr>
          <w:rFonts w:ascii="Calibri" w:eastAsia="Times New Roman" w:hAnsi="Calibri" w:cs="Calibri"/>
          <w:b/>
          <w:bCs/>
          <w:color w:val="000000" w:themeColor="text1"/>
          <w:lang w:eastAsia="zh-CN"/>
        </w:rPr>
        <w:t xml:space="preserve">National Energy </w:t>
      </w:r>
      <w:r w:rsidR="00613AB7">
        <w:rPr>
          <w:rFonts w:ascii="Calibri" w:eastAsia="Times New Roman" w:hAnsi="Calibri" w:cs="Calibri"/>
          <w:b/>
          <w:bCs/>
          <w:color w:val="000000" w:themeColor="text1"/>
          <w:lang w:eastAsia="zh-CN"/>
        </w:rPr>
        <w:t>C</w:t>
      </w:r>
      <w:r>
        <w:rPr>
          <w:rFonts w:ascii="Calibri" w:eastAsia="Times New Roman" w:hAnsi="Calibri" w:cs="Calibri"/>
          <w:b/>
          <w:bCs/>
          <w:color w:val="000000" w:themeColor="text1"/>
          <w:lang w:eastAsia="zh-CN"/>
        </w:rPr>
        <w:t xml:space="preserve">onsumption (GWh/year) </w:t>
      </w:r>
    </w:p>
    <w:tbl>
      <w:tblPr>
        <w:tblStyle w:val="TableGrid"/>
        <w:tblW w:w="0" w:type="auto"/>
        <w:jc w:val="right"/>
        <w:tblLayout w:type="fixed"/>
        <w:tblLook w:val="06A0" w:firstRow="1" w:lastRow="0" w:firstColumn="1" w:lastColumn="0" w:noHBand="1" w:noVBand="1"/>
      </w:tblPr>
      <w:tblGrid>
        <w:gridCol w:w="2689"/>
        <w:gridCol w:w="910"/>
        <w:gridCol w:w="1413"/>
        <w:gridCol w:w="869"/>
        <w:gridCol w:w="869"/>
        <w:gridCol w:w="869"/>
        <w:gridCol w:w="910"/>
      </w:tblGrid>
      <w:tr w:rsidR="00FB11ED" w14:paraId="70A5F9C0"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6F40A2A8" w14:textId="2A30CF4C" w:rsidR="00FB11ED" w:rsidRDefault="00FB11ED" w:rsidP="00FB11ED">
            <w:pPr>
              <w:spacing w:before="0" w:after="0"/>
              <w:jc w:val="right"/>
              <w:rPr>
                <w:rFonts w:ascii="Calibri" w:hAnsi="Calibri" w:cs="Calibri"/>
                <w:color w:val="000000" w:themeColor="text1"/>
              </w:rPr>
            </w:pPr>
          </w:p>
        </w:tc>
        <w:tc>
          <w:tcPr>
            <w:tcW w:w="910" w:type="dxa"/>
            <w:tcBorders>
              <w:top w:val="single" w:sz="4" w:space="0" w:color="auto"/>
              <w:left w:val="single" w:sz="4" w:space="0" w:color="auto"/>
              <w:bottom w:val="single" w:sz="4" w:space="0" w:color="auto"/>
              <w:right w:val="single" w:sz="4" w:space="0" w:color="auto"/>
            </w:tcBorders>
            <w:vAlign w:val="bottom"/>
          </w:tcPr>
          <w:p w14:paraId="3D88610F" w14:textId="3E117BEA" w:rsidR="00FB11ED" w:rsidRPr="00FB11ED" w:rsidRDefault="00FB11ED" w:rsidP="00FB11ED">
            <w:pPr>
              <w:spacing w:before="0" w:after="0"/>
              <w:jc w:val="right"/>
              <w:rPr>
                <w:b/>
                <w:bCs/>
              </w:rPr>
            </w:pPr>
            <w:r w:rsidRPr="00FB11ED">
              <w:rPr>
                <w:rFonts w:ascii="Calibri" w:hAnsi="Calibri" w:cs="Calibri"/>
                <w:b/>
                <w:bCs/>
                <w:color w:val="000000" w:themeColor="text1"/>
              </w:rPr>
              <w:t>2000</w:t>
            </w:r>
          </w:p>
        </w:tc>
        <w:tc>
          <w:tcPr>
            <w:tcW w:w="1413" w:type="dxa"/>
            <w:tcBorders>
              <w:top w:val="single" w:sz="4" w:space="0" w:color="auto"/>
              <w:left w:val="single" w:sz="4" w:space="0" w:color="auto"/>
              <w:bottom w:val="single" w:sz="4" w:space="0" w:color="auto"/>
              <w:right w:val="single" w:sz="4" w:space="0" w:color="auto"/>
            </w:tcBorders>
            <w:vAlign w:val="bottom"/>
          </w:tcPr>
          <w:p w14:paraId="097B5C1A" w14:textId="1409B5F4" w:rsidR="00FB11ED" w:rsidRPr="00FB11ED" w:rsidRDefault="00FB11ED" w:rsidP="00FB11ED">
            <w:pPr>
              <w:spacing w:before="0" w:after="0"/>
              <w:jc w:val="right"/>
              <w:rPr>
                <w:b/>
                <w:bCs/>
              </w:rPr>
            </w:pPr>
            <w:r w:rsidRPr="00FB11ED">
              <w:rPr>
                <w:rFonts w:ascii="Calibri" w:hAnsi="Calibri" w:cs="Calibri"/>
                <w:b/>
                <w:bCs/>
                <w:color w:val="000000" w:themeColor="text1"/>
              </w:rPr>
              <w:t>2005</w:t>
            </w:r>
          </w:p>
        </w:tc>
        <w:tc>
          <w:tcPr>
            <w:tcW w:w="869" w:type="dxa"/>
            <w:tcBorders>
              <w:top w:val="single" w:sz="4" w:space="0" w:color="auto"/>
              <w:left w:val="single" w:sz="4" w:space="0" w:color="auto"/>
              <w:bottom w:val="single" w:sz="4" w:space="0" w:color="auto"/>
              <w:right w:val="single" w:sz="4" w:space="0" w:color="auto"/>
            </w:tcBorders>
            <w:vAlign w:val="bottom"/>
          </w:tcPr>
          <w:p w14:paraId="6650D753" w14:textId="7E086513" w:rsidR="00FB11ED" w:rsidRPr="00FB11ED" w:rsidRDefault="00FB11ED" w:rsidP="00FB11ED">
            <w:pPr>
              <w:spacing w:before="0" w:after="0"/>
              <w:jc w:val="right"/>
              <w:rPr>
                <w:b/>
                <w:bCs/>
              </w:rPr>
            </w:pPr>
            <w:r w:rsidRPr="00FB11ED">
              <w:rPr>
                <w:rFonts w:ascii="Calibri" w:hAnsi="Calibri" w:cs="Calibri"/>
                <w:b/>
                <w:bCs/>
                <w:color w:val="000000" w:themeColor="text1"/>
              </w:rPr>
              <w:t>2010</w:t>
            </w:r>
          </w:p>
        </w:tc>
        <w:tc>
          <w:tcPr>
            <w:tcW w:w="869" w:type="dxa"/>
            <w:tcBorders>
              <w:top w:val="single" w:sz="4" w:space="0" w:color="auto"/>
              <w:left w:val="single" w:sz="4" w:space="0" w:color="auto"/>
              <w:bottom w:val="single" w:sz="4" w:space="0" w:color="auto"/>
              <w:right w:val="single" w:sz="4" w:space="0" w:color="auto"/>
            </w:tcBorders>
            <w:vAlign w:val="bottom"/>
          </w:tcPr>
          <w:p w14:paraId="0B62EDBE" w14:textId="28C78DA9" w:rsidR="00FB11ED" w:rsidRPr="00FB11ED" w:rsidRDefault="00FB11ED" w:rsidP="00FB11ED">
            <w:pPr>
              <w:spacing w:before="0" w:after="0"/>
              <w:jc w:val="right"/>
              <w:rPr>
                <w:b/>
                <w:bCs/>
              </w:rPr>
            </w:pPr>
            <w:r w:rsidRPr="00FB11ED">
              <w:rPr>
                <w:rFonts w:ascii="Calibri" w:hAnsi="Calibri" w:cs="Calibri"/>
                <w:b/>
                <w:bCs/>
                <w:color w:val="000000" w:themeColor="text1"/>
              </w:rPr>
              <w:t>2015</w:t>
            </w:r>
          </w:p>
        </w:tc>
        <w:tc>
          <w:tcPr>
            <w:tcW w:w="869" w:type="dxa"/>
            <w:tcBorders>
              <w:top w:val="nil"/>
              <w:left w:val="single" w:sz="4" w:space="0" w:color="auto"/>
              <w:bottom w:val="nil"/>
              <w:right w:val="nil"/>
            </w:tcBorders>
            <w:vAlign w:val="bottom"/>
          </w:tcPr>
          <w:p w14:paraId="30A0F126" w14:textId="4D2A4E1C" w:rsidR="00FB11ED" w:rsidRPr="00FB11ED" w:rsidRDefault="00FB11ED" w:rsidP="00FB11ED">
            <w:pPr>
              <w:spacing w:before="0" w:after="0"/>
              <w:jc w:val="right"/>
              <w:rPr>
                <w:b/>
                <w:bCs/>
              </w:rPr>
            </w:pPr>
          </w:p>
        </w:tc>
        <w:tc>
          <w:tcPr>
            <w:tcW w:w="910" w:type="dxa"/>
            <w:tcBorders>
              <w:top w:val="single" w:sz="4" w:space="0" w:color="auto"/>
              <w:left w:val="single" w:sz="4" w:space="0" w:color="auto"/>
              <w:bottom w:val="single" w:sz="4" w:space="0" w:color="auto"/>
              <w:right w:val="single" w:sz="4" w:space="0" w:color="auto"/>
            </w:tcBorders>
            <w:vAlign w:val="bottom"/>
          </w:tcPr>
          <w:p w14:paraId="2E8FA813" w14:textId="49DBFCCB" w:rsidR="00FB11ED" w:rsidRPr="00FB11ED" w:rsidRDefault="00FB11ED" w:rsidP="00FB11ED">
            <w:pPr>
              <w:spacing w:before="0" w:after="0"/>
              <w:jc w:val="right"/>
              <w:rPr>
                <w:b/>
                <w:bCs/>
              </w:rPr>
            </w:pPr>
            <w:r w:rsidRPr="00FB11ED">
              <w:rPr>
                <w:rFonts w:ascii="Calibri" w:hAnsi="Calibri" w:cs="Calibri"/>
                <w:b/>
                <w:bCs/>
                <w:color w:val="000000" w:themeColor="text1"/>
              </w:rPr>
              <w:t>2030</w:t>
            </w:r>
          </w:p>
        </w:tc>
      </w:tr>
      <w:tr w:rsidR="00FB11ED" w14:paraId="560DA7C6"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696BEB5E" w14:textId="15E5344A" w:rsidR="00FB11ED" w:rsidRPr="00FB11ED" w:rsidRDefault="00FB11ED" w:rsidP="00FB11ED">
            <w:pPr>
              <w:spacing w:before="0" w:after="0"/>
              <w:rPr>
                <w:b/>
                <w:bCs/>
              </w:rPr>
            </w:pPr>
            <w:r w:rsidRPr="00FB11ED">
              <w:rPr>
                <w:rFonts w:ascii="Calibri" w:hAnsi="Calibri" w:cs="Calibri"/>
                <w:b/>
                <w:bCs/>
                <w:color w:val="000000" w:themeColor="text1"/>
              </w:rPr>
              <w:t>Refrigerator-Freezer</w:t>
            </w:r>
          </w:p>
        </w:tc>
        <w:tc>
          <w:tcPr>
            <w:tcW w:w="910" w:type="dxa"/>
            <w:tcBorders>
              <w:top w:val="single" w:sz="4" w:space="0" w:color="auto"/>
              <w:left w:val="single" w:sz="4" w:space="0" w:color="auto"/>
              <w:bottom w:val="single" w:sz="4" w:space="0" w:color="auto"/>
              <w:right w:val="single" w:sz="4" w:space="0" w:color="auto"/>
            </w:tcBorders>
            <w:vAlign w:val="bottom"/>
          </w:tcPr>
          <w:p w14:paraId="77ECA77F" w14:textId="250B593D" w:rsidR="00FB11ED" w:rsidRDefault="00FB11ED" w:rsidP="00FB11ED">
            <w:pPr>
              <w:spacing w:before="0" w:after="0"/>
              <w:jc w:val="right"/>
            </w:pPr>
            <w:r w:rsidRPr="7B5C8073">
              <w:rPr>
                <w:rFonts w:ascii="Calibri" w:hAnsi="Calibri" w:cs="Calibri"/>
                <w:color w:val="000000" w:themeColor="text1"/>
              </w:rPr>
              <w:t>15.0</w:t>
            </w:r>
          </w:p>
        </w:tc>
        <w:tc>
          <w:tcPr>
            <w:tcW w:w="1413" w:type="dxa"/>
            <w:tcBorders>
              <w:top w:val="single" w:sz="4" w:space="0" w:color="auto"/>
              <w:left w:val="single" w:sz="4" w:space="0" w:color="auto"/>
              <w:bottom w:val="single" w:sz="4" w:space="0" w:color="auto"/>
              <w:right w:val="single" w:sz="4" w:space="0" w:color="auto"/>
            </w:tcBorders>
            <w:vAlign w:val="bottom"/>
          </w:tcPr>
          <w:p w14:paraId="6345D363" w14:textId="1081D986" w:rsidR="00FB11ED" w:rsidRDefault="00FB11ED" w:rsidP="00FB11ED">
            <w:pPr>
              <w:spacing w:before="0" w:after="0"/>
              <w:jc w:val="right"/>
            </w:pPr>
            <w:r w:rsidRPr="7B5C8073">
              <w:rPr>
                <w:rFonts w:ascii="Calibri" w:hAnsi="Calibri" w:cs="Calibri"/>
                <w:color w:val="000000" w:themeColor="text1"/>
              </w:rPr>
              <w:t>17.4</w:t>
            </w:r>
          </w:p>
        </w:tc>
        <w:tc>
          <w:tcPr>
            <w:tcW w:w="869" w:type="dxa"/>
            <w:tcBorders>
              <w:top w:val="single" w:sz="4" w:space="0" w:color="auto"/>
              <w:left w:val="single" w:sz="4" w:space="0" w:color="auto"/>
              <w:bottom w:val="single" w:sz="4" w:space="0" w:color="auto"/>
              <w:right w:val="single" w:sz="4" w:space="0" w:color="auto"/>
            </w:tcBorders>
            <w:vAlign w:val="bottom"/>
          </w:tcPr>
          <w:p w14:paraId="70182FB7" w14:textId="0F66471A" w:rsidR="00FB11ED" w:rsidRDefault="00FB11ED" w:rsidP="00FB11ED">
            <w:pPr>
              <w:spacing w:before="0" w:after="0"/>
              <w:jc w:val="right"/>
            </w:pPr>
            <w:r w:rsidRPr="7B5C8073">
              <w:rPr>
                <w:rFonts w:ascii="Calibri" w:hAnsi="Calibri" w:cs="Calibri"/>
                <w:color w:val="000000" w:themeColor="text1"/>
              </w:rPr>
              <w:t>20.0</w:t>
            </w:r>
          </w:p>
        </w:tc>
        <w:tc>
          <w:tcPr>
            <w:tcW w:w="869" w:type="dxa"/>
            <w:tcBorders>
              <w:top w:val="single" w:sz="4" w:space="0" w:color="auto"/>
              <w:left w:val="single" w:sz="4" w:space="0" w:color="auto"/>
              <w:bottom w:val="single" w:sz="4" w:space="0" w:color="auto"/>
              <w:right w:val="single" w:sz="4" w:space="0" w:color="auto"/>
            </w:tcBorders>
            <w:vAlign w:val="bottom"/>
          </w:tcPr>
          <w:p w14:paraId="0341A53D" w14:textId="793569C4" w:rsidR="00FB11ED" w:rsidRDefault="00FB11ED" w:rsidP="00FB11ED">
            <w:pPr>
              <w:spacing w:before="0" w:after="0"/>
              <w:jc w:val="right"/>
            </w:pPr>
            <w:r w:rsidRPr="7B5C8073">
              <w:rPr>
                <w:rFonts w:ascii="Calibri" w:hAnsi="Calibri" w:cs="Calibri"/>
                <w:color w:val="000000" w:themeColor="text1"/>
              </w:rPr>
              <w:t>22.8</w:t>
            </w:r>
          </w:p>
        </w:tc>
        <w:tc>
          <w:tcPr>
            <w:tcW w:w="869" w:type="dxa"/>
            <w:tcBorders>
              <w:top w:val="nil"/>
              <w:left w:val="single" w:sz="4" w:space="0" w:color="auto"/>
              <w:bottom w:val="nil"/>
              <w:right w:val="nil"/>
            </w:tcBorders>
            <w:vAlign w:val="bottom"/>
          </w:tcPr>
          <w:p w14:paraId="2102E790" w14:textId="0A903211"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2273B364" w14:textId="32CD6A03" w:rsidR="00FB11ED" w:rsidRDefault="00FB11ED" w:rsidP="00FB11ED">
            <w:pPr>
              <w:spacing w:before="0" w:after="0"/>
              <w:jc w:val="right"/>
            </w:pPr>
            <w:r w:rsidRPr="7B5C8073">
              <w:rPr>
                <w:rFonts w:ascii="Calibri" w:hAnsi="Calibri" w:cs="Calibri"/>
                <w:color w:val="000000" w:themeColor="text1"/>
              </w:rPr>
              <w:t>33.0</w:t>
            </w:r>
          </w:p>
        </w:tc>
      </w:tr>
      <w:tr w:rsidR="00FB11ED" w14:paraId="2321160B"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43403EFE" w14:textId="760015A4" w:rsidR="00FB11ED" w:rsidRPr="00FB11ED" w:rsidRDefault="00FB11ED" w:rsidP="00FB11ED">
            <w:pPr>
              <w:spacing w:before="0" w:after="0"/>
              <w:rPr>
                <w:b/>
                <w:bCs/>
              </w:rPr>
            </w:pPr>
            <w:r w:rsidRPr="00FB11ED">
              <w:rPr>
                <w:rFonts w:ascii="Calibri" w:hAnsi="Calibri" w:cs="Calibri"/>
                <w:b/>
                <w:bCs/>
                <w:color w:val="000000" w:themeColor="text1"/>
              </w:rPr>
              <w:t>Television</w:t>
            </w:r>
          </w:p>
        </w:tc>
        <w:tc>
          <w:tcPr>
            <w:tcW w:w="910" w:type="dxa"/>
            <w:tcBorders>
              <w:top w:val="single" w:sz="4" w:space="0" w:color="auto"/>
              <w:left w:val="single" w:sz="4" w:space="0" w:color="auto"/>
              <w:bottom w:val="single" w:sz="4" w:space="0" w:color="auto"/>
              <w:right w:val="single" w:sz="4" w:space="0" w:color="auto"/>
            </w:tcBorders>
            <w:vAlign w:val="bottom"/>
          </w:tcPr>
          <w:p w14:paraId="7237367A" w14:textId="25CB567B" w:rsidR="00FB11ED" w:rsidRDefault="00FB11ED" w:rsidP="00FB11ED">
            <w:pPr>
              <w:spacing w:before="0" w:after="0"/>
              <w:jc w:val="right"/>
            </w:pPr>
            <w:r w:rsidRPr="7B5C8073">
              <w:rPr>
                <w:rFonts w:ascii="Calibri" w:hAnsi="Calibri" w:cs="Calibri"/>
                <w:color w:val="000000" w:themeColor="text1"/>
              </w:rPr>
              <w:t>4.2</w:t>
            </w:r>
          </w:p>
        </w:tc>
        <w:tc>
          <w:tcPr>
            <w:tcW w:w="1413" w:type="dxa"/>
            <w:tcBorders>
              <w:top w:val="single" w:sz="4" w:space="0" w:color="auto"/>
              <w:left w:val="single" w:sz="4" w:space="0" w:color="auto"/>
              <w:bottom w:val="single" w:sz="4" w:space="0" w:color="auto"/>
              <w:right w:val="single" w:sz="4" w:space="0" w:color="auto"/>
            </w:tcBorders>
            <w:vAlign w:val="bottom"/>
          </w:tcPr>
          <w:p w14:paraId="5C2AE608" w14:textId="0D9DA803" w:rsidR="00FB11ED" w:rsidRDefault="00FB11ED" w:rsidP="00FB11ED">
            <w:pPr>
              <w:spacing w:before="0" w:after="0"/>
              <w:jc w:val="right"/>
            </w:pPr>
            <w:r w:rsidRPr="7B5C8073">
              <w:rPr>
                <w:rFonts w:ascii="Calibri" w:hAnsi="Calibri" w:cs="Calibri"/>
                <w:color w:val="000000" w:themeColor="text1"/>
              </w:rPr>
              <w:t>5.2</w:t>
            </w:r>
          </w:p>
        </w:tc>
        <w:tc>
          <w:tcPr>
            <w:tcW w:w="869" w:type="dxa"/>
            <w:tcBorders>
              <w:top w:val="single" w:sz="4" w:space="0" w:color="auto"/>
              <w:left w:val="single" w:sz="4" w:space="0" w:color="auto"/>
              <w:bottom w:val="single" w:sz="4" w:space="0" w:color="auto"/>
              <w:right w:val="single" w:sz="4" w:space="0" w:color="auto"/>
            </w:tcBorders>
            <w:vAlign w:val="bottom"/>
          </w:tcPr>
          <w:p w14:paraId="2E0E37DF" w14:textId="522FED65" w:rsidR="00FB11ED" w:rsidRDefault="00FB11ED" w:rsidP="00FB11ED">
            <w:pPr>
              <w:spacing w:before="0" w:after="0"/>
              <w:jc w:val="right"/>
            </w:pPr>
            <w:r w:rsidRPr="7B5C8073">
              <w:rPr>
                <w:rFonts w:ascii="Calibri" w:hAnsi="Calibri" w:cs="Calibri"/>
                <w:color w:val="000000" w:themeColor="text1"/>
              </w:rPr>
              <w:t>6.3</w:t>
            </w:r>
          </w:p>
        </w:tc>
        <w:tc>
          <w:tcPr>
            <w:tcW w:w="869" w:type="dxa"/>
            <w:tcBorders>
              <w:top w:val="single" w:sz="4" w:space="0" w:color="auto"/>
              <w:left w:val="single" w:sz="4" w:space="0" w:color="auto"/>
              <w:bottom w:val="single" w:sz="4" w:space="0" w:color="auto"/>
              <w:right w:val="single" w:sz="4" w:space="0" w:color="auto"/>
            </w:tcBorders>
            <w:vAlign w:val="bottom"/>
          </w:tcPr>
          <w:p w14:paraId="77745F45" w14:textId="5BAC2D47" w:rsidR="00FB11ED" w:rsidRDefault="00FB11ED" w:rsidP="00FB11ED">
            <w:pPr>
              <w:spacing w:before="0" w:after="0"/>
              <w:jc w:val="right"/>
            </w:pPr>
            <w:r w:rsidRPr="7B5C8073">
              <w:rPr>
                <w:rFonts w:ascii="Calibri" w:hAnsi="Calibri" w:cs="Calibri"/>
                <w:color w:val="000000" w:themeColor="text1"/>
              </w:rPr>
              <w:t>7.5</w:t>
            </w:r>
          </w:p>
        </w:tc>
        <w:tc>
          <w:tcPr>
            <w:tcW w:w="869" w:type="dxa"/>
            <w:tcBorders>
              <w:top w:val="nil"/>
              <w:left w:val="single" w:sz="4" w:space="0" w:color="auto"/>
              <w:bottom w:val="nil"/>
              <w:right w:val="nil"/>
            </w:tcBorders>
            <w:vAlign w:val="bottom"/>
          </w:tcPr>
          <w:p w14:paraId="01F6AB71" w14:textId="4191744A"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5160E04B" w14:textId="1E04E417" w:rsidR="00FB11ED" w:rsidRDefault="00FB11ED" w:rsidP="00FB11ED">
            <w:pPr>
              <w:spacing w:before="0" w:after="0"/>
              <w:jc w:val="right"/>
            </w:pPr>
            <w:r w:rsidRPr="7B5C8073">
              <w:rPr>
                <w:rFonts w:ascii="Calibri" w:hAnsi="Calibri" w:cs="Calibri"/>
                <w:color w:val="000000" w:themeColor="text1"/>
              </w:rPr>
              <w:t>11.3</w:t>
            </w:r>
          </w:p>
        </w:tc>
      </w:tr>
      <w:tr w:rsidR="00FB11ED" w14:paraId="276211A5"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0D7F82C7" w14:textId="2CE8E8BA" w:rsidR="00FB11ED" w:rsidRPr="00FB11ED" w:rsidRDefault="00FB11ED" w:rsidP="00FB11ED">
            <w:pPr>
              <w:spacing w:before="0" w:after="0"/>
              <w:rPr>
                <w:b/>
                <w:bCs/>
              </w:rPr>
            </w:pPr>
            <w:r w:rsidRPr="00FB11ED">
              <w:rPr>
                <w:rFonts w:ascii="Calibri" w:hAnsi="Calibri" w:cs="Calibri"/>
                <w:b/>
                <w:bCs/>
                <w:color w:val="000000" w:themeColor="text1"/>
              </w:rPr>
              <w:t>CFL lamps</w:t>
            </w:r>
          </w:p>
        </w:tc>
        <w:tc>
          <w:tcPr>
            <w:tcW w:w="910" w:type="dxa"/>
            <w:tcBorders>
              <w:top w:val="single" w:sz="4" w:space="0" w:color="auto"/>
              <w:left w:val="single" w:sz="4" w:space="0" w:color="auto"/>
              <w:bottom w:val="single" w:sz="4" w:space="0" w:color="auto"/>
              <w:right w:val="single" w:sz="4" w:space="0" w:color="auto"/>
            </w:tcBorders>
            <w:vAlign w:val="bottom"/>
          </w:tcPr>
          <w:p w14:paraId="7412CE05" w14:textId="65C7D0DD" w:rsidR="00FB11ED" w:rsidRDefault="00FB11ED" w:rsidP="00FB11ED">
            <w:pPr>
              <w:spacing w:before="0" w:after="0"/>
              <w:jc w:val="right"/>
            </w:pPr>
            <w:r w:rsidRPr="7B5C8073">
              <w:rPr>
                <w:rFonts w:ascii="Calibri" w:hAnsi="Calibri" w:cs="Calibri"/>
                <w:color w:val="000000" w:themeColor="text1"/>
              </w:rPr>
              <w:t>0.2</w:t>
            </w:r>
          </w:p>
        </w:tc>
        <w:tc>
          <w:tcPr>
            <w:tcW w:w="1413" w:type="dxa"/>
            <w:tcBorders>
              <w:top w:val="single" w:sz="4" w:space="0" w:color="auto"/>
              <w:left w:val="single" w:sz="4" w:space="0" w:color="auto"/>
              <w:bottom w:val="single" w:sz="4" w:space="0" w:color="auto"/>
              <w:right w:val="single" w:sz="4" w:space="0" w:color="auto"/>
            </w:tcBorders>
            <w:vAlign w:val="bottom"/>
          </w:tcPr>
          <w:p w14:paraId="5978356E" w14:textId="6CFB5A4D" w:rsidR="00FB11ED" w:rsidRDefault="00FB11ED" w:rsidP="00FB11ED">
            <w:pPr>
              <w:spacing w:before="0" w:after="0"/>
              <w:jc w:val="right"/>
            </w:pPr>
            <w:r w:rsidRPr="7B5C8073">
              <w:rPr>
                <w:rFonts w:ascii="Calibri" w:hAnsi="Calibri" w:cs="Calibri"/>
                <w:color w:val="000000" w:themeColor="text1"/>
              </w:rPr>
              <w:t>0.9</w:t>
            </w:r>
          </w:p>
        </w:tc>
        <w:tc>
          <w:tcPr>
            <w:tcW w:w="869" w:type="dxa"/>
            <w:tcBorders>
              <w:top w:val="single" w:sz="4" w:space="0" w:color="auto"/>
              <w:left w:val="single" w:sz="4" w:space="0" w:color="auto"/>
              <w:bottom w:val="single" w:sz="4" w:space="0" w:color="auto"/>
              <w:right w:val="single" w:sz="4" w:space="0" w:color="auto"/>
            </w:tcBorders>
            <w:vAlign w:val="bottom"/>
          </w:tcPr>
          <w:p w14:paraId="44E30B26" w14:textId="5F73859C" w:rsidR="00FB11ED" w:rsidRDefault="00FB11ED" w:rsidP="00FB11ED">
            <w:pPr>
              <w:spacing w:before="0" w:after="0"/>
              <w:jc w:val="right"/>
            </w:pPr>
            <w:r w:rsidRPr="7B5C8073">
              <w:rPr>
                <w:rFonts w:ascii="Calibri" w:hAnsi="Calibri" w:cs="Calibri"/>
                <w:color w:val="000000" w:themeColor="text1"/>
              </w:rPr>
              <w:t>1.2</w:t>
            </w:r>
          </w:p>
        </w:tc>
        <w:tc>
          <w:tcPr>
            <w:tcW w:w="869" w:type="dxa"/>
            <w:tcBorders>
              <w:top w:val="single" w:sz="4" w:space="0" w:color="auto"/>
              <w:left w:val="single" w:sz="4" w:space="0" w:color="auto"/>
              <w:bottom w:val="single" w:sz="4" w:space="0" w:color="auto"/>
              <w:right w:val="single" w:sz="4" w:space="0" w:color="auto"/>
            </w:tcBorders>
            <w:vAlign w:val="bottom"/>
          </w:tcPr>
          <w:p w14:paraId="7BF6679B" w14:textId="4EE69C76" w:rsidR="00FB11ED" w:rsidRDefault="00FB11ED" w:rsidP="00FB11ED">
            <w:pPr>
              <w:spacing w:before="0" w:after="0"/>
              <w:jc w:val="right"/>
            </w:pPr>
            <w:r w:rsidRPr="7B5C8073">
              <w:rPr>
                <w:rFonts w:ascii="Calibri" w:hAnsi="Calibri" w:cs="Calibri"/>
                <w:color w:val="000000" w:themeColor="text1"/>
              </w:rPr>
              <w:t>1.4</w:t>
            </w:r>
          </w:p>
        </w:tc>
        <w:tc>
          <w:tcPr>
            <w:tcW w:w="869" w:type="dxa"/>
            <w:tcBorders>
              <w:top w:val="nil"/>
              <w:left w:val="single" w:sz="4" w:space="0" w:color="auto"/>
              <w:bottom w:val="nil"/>
              <w:right w:val="nil"/>
            </w:tcBorders>
            <w:vAlign w:val="bottom"/>
          </w:tcPr>
          <w:p w14:paraId="1F34FD3F" w14:textId="2BA6C7F9"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1FA20AEF" w14:textId="16584DAB" w:rsidR="00FB11ED" w:rsidRDefault="00FB11ED" w:rsidP="00FB11ED">
            <w:pPr>
              <w:spacing w:before="0" w:after="0"/>
              <w:jc w:val="right"/>
            </w:pPr>
            <w:r w:rsidRPr="7B5C8073">
              <w:rPr>
                <w:rFonts w:ascii="Calibri" w:hAnsi="Calibri" w:cs="Calibri"/>
                <w:color w:val="000000" w:themeColor="text1"/>
              </w:rPr>
              <w:t>0.5</w:t>
            </w:r>
          </w:p>
        </w:tc>
      </w:tr>
      <w:tr w:rsidR="00FB11ED" w14:paraId="7A9047FD"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4C49F56D" w14:textId="2E209208" w:rsidR="00FB11ED" w:rsidRPr="00FB11ED" w:rsidRDefault="00FB11ED" w:rsidP="00FB11ED">
            <w:pPr>
              <w:spacing w:before="0" w:after="0"/>
              <w:rPr>
                <w:b/>
                <w:bCs/>
              </w:rPr>
            </w:pPr>
            <w:r w:rsidRPr="00FB11ED">
              <w:rPr>
                <w:rFonts w:ascii="Calibri" w:hAnsi="Calibri" w:cs="Calibri"/>
                <w:b/>
                <w:bCs/>
                <w:color w:val="000000" w:themeColor="text1"/>
              </w:rPr>
              <w:t>linear fluorescent lamps</w:t>
            </w:r>
          </w:p>
        </w:tc>
        <w:tc>
          <w:tcPr>
            <w:tcW w:w="910" w:type="dxa"/>
            <w:tcBorders>
              <w:top w:val="single" w:sz="4" w:space="0" w:color="auto"/>
              <w:left w:val="single" w:sz="4" w:space="0" w:color="auto"/>
              <w:bottom w:val="single" w:sz="4" w:space="0" w:color="auto"/>
              <w:right w:val="single" w:sz="4" w:space="0" w:color="auto"/>
            </w:tcBorders>
            <w:vAlign w:val="bottom"/>
          </w:tcPr>
          <w:p w14:paraId="51C15B9C" w14:textId="742F8404" w:rsidR="00FB11ED" w:rsidRDefault="00FB11ED" w:rsidP="00FB11ED">
            <w:pPr>
              <w:spacing w:before="0" w:after="0"/>
              <w:jc w:val="right"/>
            </w:pPr>
            <w:r w:rsidRPr="7B5C8073">
              <w:rPr>
                <w:rFonts w:ascii="Calibri" w:hAnsi="Calibri" w:cs="Calibri"/>
                <w:color w:val="000000" w:themeColor="text1"/>
              </w:rPr>
              <w:t>1.0</w:t>
            </w:r>
          </w:p>
        </w:tc>
        <w:tc>
          <w:tcPr>
            <w:tcW w:w="1413" w:type="dxa"/>
            <w:tcBorders>
              <w:top w:val="single" w:sz="4" w:space="0" w:color="auto"/>
              <w:left w:val="single" w:sz="4" w:space="0" w:color="auto"/>
              <w:bottom w:val="single" w:sz="4" w:space="0" w:color="auto"/>
              <w:right w:val="single" w:sz="4" w:space="0" w:color="auto"/>
            </w:tcBorders>
            <w:vAlign w:val="bottom"/>
          </w:tcPr>
          <w:p w14:paraId="3A57C2E1" w14:textId="3C58C5BF" w:rsidR="00FB11ED" w:rsidRDefault="00FB11ED" w:rsidP="00FB11ED">
            <w:pPr>
              <w:spacing w:before="0" w:after="0"/>
              <w:jc w:val="right"/>
            </w:pPr>
            <w:r w:rsidRPr="7B5C8073">
              <w:rPr>
                <w:rFonts w:ascii="Calibri" w:hAnsi="Calibri" w:cs="Calibri"/>
                <w:color w:val="000000" w:themeColor="text1"/>
              </w:rPr>
              <w:t>1.1</w:t>
            </w:r>
          </w:p>
        </w:tc>
        <w:tc>
          <w:tcPr>
            <w:tcW w:w="869" w:type="dxa"/>
            <w:tcBorders>
              <w:top w:val="single" w:sz="4" w:space="0" w:color="auto"/>
              <w:left w:val="single" w:sz="4" w:space="0" w:color="auto"/>
              <w:bottom w:val="single" w:sz="4" w:space="0" w:color="auto"/>
              <w:right w:val="single" w:sz="4" w:space="0" w:color="auto"/>
            </w:tcBorders>
            <w:vAlign w:val="bottom"/>
          </w:tcPr>
          <w:p w14:paraId="00E60088" w14:textId="05EFD3E1" w:rsidR="00FB11ED" w:rsidRDefault="00FB11ED" w:rsidP="00FB11ED">
            <w:pPr>
              <w:spacing w:before="0" w:after="0"/>
              <w:jc w:val="right"/>
            </w:pPr>
            <w:r w:rsidRPr="7B5C8073">
              <w:rPr>
                <w:rFonts w:ascii="Calibri" w:hAnsi="Calibri" w:cs="Calibri"/>
                <w:color w:val="000000" w:themeColor="text1"/>
              </w:rPr>
              <w:t>0.9</w:t>
            </w:r>
          </w:p>
        </w:tc>
        <w:tc>
          <w:tcPr>
            <w:tcW w:w="869" w:type="dxa"/>
            <w:tcBorders>
              <w:top w:val="single" w:sz="4" w:space="0" w:color="auto"/>
              <w:left w:val="single" w:sz="4" w:space="0" w:color="auto"/>
              <w:bottom w:val="single" w:sz="4" w:space="0" w:color="auto"/>
              <w:right w:val="single" w:sz="4" w:space="0" w:color="auto"/>
            </w:tcBorders>
            <w:vAlign w:val="bottom"/>
          </w:tcPr>
          <w:p w14:paraId="4CB78A05" w14:textId="015B1703" w:rsidR="00FB11ED" w:rsidRDefault="00FB11ED" w:rsidP="00FB11ED">
            <w:pPr>
              <w:spacing w:before="0" w:after="0"/>
              <w:jc w:val="right"/>
            </w:pPr>
            <w:r w:rsidRPr="7B5C8073">
              <w:rPr>
                <w:rFonts w:ascii="Calibri" w:hAnsi="Calibri" w:cs="Calibri"/>
                <w:color w:val="000000" w:themeColor="text1"/>
              </w:rPr>
              <w:t>0.6</w:t>
            </w:r>
          </w:p>
        </w:tc>
        <w:tc>
          <w:tcPr>
            <w:tcW w:w="869" w:type="dxa"/>
            <w:tcBorders>
              <w:top w:val="nil"/>
              <w:left w:val="single" w:sz="4" w:space="0" w:color="auto"/>
              <w:bottom w:val="nil"/>
              <w:right w:val="nil"/>
            </w:tcBorders>
            <w:vAlign w:val="bottom"/>
          </w:tcPr>
          <w:p w14:paraId="76AA7407" w14:textId="1852CAE9"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41FCED2A" w14:textId="5E3270A5" w:rsidR="00FB11ED" w:rsidRDefault="00FB11ED" w:rsidP="00FB11ED">
            <w:pPr>
              <w:spacing w:before="0" w:after="0"/>
              <w:jc w:val="right"/>
            </w:pPr>
            <w:r w:rsidRPr="7B5C8073">
              <w:rPr>
                <w:rFonts w:ascii="Calibri" w:hAnsi="Calibri" w:cs="Calibri"/>
                <w:color w:val="000000" w:themeColor="text1"/>
              </w:rPr>
              <w:t>0.8</w:t>
            </w:r>
          </w:p>
        </w:tc>
      </w:tr>
      <w:tr w:rsidR="00FB11ED" w14:paraId="6FF68764"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4201CFE1" w14:textId="77788BA5" w:rsidR="00FB11ED" w:rsidRPr="00FB11ED" w:rsidRDefault="00FB11ED" w:rsidP="00FB11ED">
            <w:pPr>
              <w:spacing w:before="0" w:after="0"/>
              <w:rPr>
                <w:b/>
                <w:bCs/>
              </w:rPr>
            </w:pPr>
            <w:r w:rsidRPr="00FB11ED">
              <w:rPr>
                <w:rFonts w:ascii="Calibri" w:hAnsi="Calibri" w:cs="Calibri"/>
                <w:b/>
                <w:bCs/>
                <w:color w:val="000000" w:themeColor="text1"/>
              </w:rPr>
              <w:t>Incandescent</w:t>
            </w:r>
            <w:r w:rsidR="00C61B08">
              <w:rPr>
                <w:rFonts w:ascii="Calibri" w:hAnsi="Calibri" w:cs="Calibri"/>
                <w:b/>
                <w:bCs/>
                <w:color w:val="000000" w:themeColor="text1"/>
              </w:rPr>
              <w:t xml:space="preserve"> lamps</w:t>
            </w:r>
          </w:p>
        </w:tc>
        <w:tc>
          <w:tcPr>
            <w:tcW w:w="910" w:type="dxa"/>
            <w:tcBorders>
              <w:top w:val="single" w:sz="4" w:space="0" w:color="auto"/>
              <w:left w:val="single" w:sz="4" w:space="0" w:color="auto"/>
              <w:bottom w:val="single" w:sz="4" w:space="0" w:color="auto"/>
              <w:right w:val="single" w:sz="4" w:space="0" w:color="auto"/>
            </w:tcBorders>
            <w:vAlign w:val="bottom"/>
          </w:tcPr>
          <w:p w14:paraId="2E02D0E8" w14:textId="0CA52AD7" w:rsidR="00FB11ED" w:rsidRDefault="00FB11ED" w:rsidP="00FB11ED">
            <w:pPr>
              <w:spacing w:before="0" w:after="0"/>
              <w:jc w:val="right"/>
            </w:pPr>
            <w:r w:rsidRPr="7B5C8073">
              <w:rPr>
                <w:rFonts w:ascii="Calibri" w:hAnsi="Calibri" w:cs="Calibri"/>
                <w:color w:val="000000" w:themeColor="text1"/>
              </w:rPr>
              <w:t>10.0</w:t>
            </w:r>
          </w:p>
        </w:tc>
        <w:tc>
          <w:tcPr>
            <w:tcW w:w="1413" w:type="dxa"/>
            <w:tcBorders>
              <w:top w:val="single" w:sz="4" w:space="0" w:color="auto"/>
              <w:left w:val="single" w:sz="4" w:space="0" w:color="auto"/>
              <w:bottom w:val="single" w:sz="4" w:space="0" w:color="auto"/>
              <w:right w:val="single" w:sz="4" w:space="0" w:color="auto"/>
            </w:tcBorders>
            <w:vAlign w:val="bottom"/>
          </w:tcPr>
          <w:p w14:paraId="0962E5B1" w14:textId="599ED7F2" w:rsidR="00FB11ED" w:rsidRDefault="00FB11ED" w:rsidP="00FB11ED">
            <w:pPr>
              <w:spacing w:before="0" w:after="0"/>
              <w:jc w:val="right"/>
            </w:pPr>
            <w:r w:rsidRPr="7B5C8073">
              <w:rPr>
                <w:rFonts w:ascii="Calibri" w:hAnsi="Calibri" w:cs="Calibri"/>
                <w:color w:val="000000" w:themeColor="text1"/>
              </w:rPr>
              <w:t>6.8</w:t>
            </w:r>
          </w:p>
        </w:tc>
        <w:tc>
          <w:tcPr>
            <w:tcW w:w="869" w:type="dxa"/>
            <w:tcBorders>
              <w:top w:val="single" w:sz="4" w:space="0" w:color="auto"/>
              <w:left w:val="single" w:sz="4" w:space="0" w:color="auto"/>
              <w:bottom w:val="single" w:sz="4" w:space="0" w:color="auto"/>
              <w:right w:val="single" w:sz="4" w:space="0" w:color="auto"/>
            </w:tcBorders>
            <w:vAlign w:val="bottom"/>
          </w:tcPr>
          <w:p w14:paraId="08DAA179" w14:textId="53732242" w:rsidR="00FB11ED" w:rsidRDefault="00FB11ED" w:rsidP="00FB11ED">
            <w:pPr>
              <w:spacing w:before="0" w:after="0"/>
              <w:jc w:val="right"/>
            </w:pPr>
            <w:r w:rsidRPr="7B5C8073">
              <w:rPr>
                <w:rFonts w:ascii="Calibri" w:hAnsi="Calibri" w:cs="Calibri"/>
                <w:color w:val="000000" w:themeColor="text1"/>
              </w:rPr>
              <w:t>6.2</w:t>
            </w:r>
          </w:p>
        </w:tc>
        <w:tc>
          <w:tcPr>
            <w:tcW w:w="869" w:type="dxa"/>
            <w:tcBorders>
              <w:top w:val="single" w:sz="4" w:space="0" w:color="auto"/>
              <w:left w:val="single" w:sz="4" w:space="0" w:color="auto"/>
              <w:bottom w:val="single" w:sz="4" w:space="0" w:color="auto"/>
              <w:right w:val="single" w:sz="4" w:space="0" w:color="auto"/>
            </w:tcBorders>
            <w:vAlign w:val="bottom"/>
          </w:tcPr>
          <w:p w14:paraId="30B91916" w14:textId="34A66DFD" w:rsidR="00FB11ED" w:rsidRDefault="00FB11ED" w:rsidP="00FB11ED">
            <w:pPr>
              <w:spacing w:before="0" w:after="0"/>
              <w:jc w:val="right"/>
            </w:pPr>
            <w:r w:rsidRPr="7B5C8073">
              <w:rPr>
                <w:rFonts w:ascii="Calibri" w:hAnsi="Calibri" w:cs="Calibri"/>
                <w:color w:val="000000" w:themeColor="text1"/>
              </w:rPr>
              <w:t>5.5</w:t>
            </w:r>
          </w:p>
        </w:tc>
        <w:tc>
          <w:tcPr>
            <w:tcW w:w="869" w:type="dxa"/>
            <w:tcBorders>
              <w:top w:val="nil"/>
              <w:left w:val="single" w:sz="4" w:space="0" w:color="auto"/>
              <w:bottom w:val="nil"/>
              <w:right w:val="nil"/>
            </w:tcBorders>
            <w:vAlign w:val="bottom"/>
          </w:tcPr>
          <w:p w14:paraId="5A6B139D" w14:textId="670FBDBE"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22AFAEEF" w14:textId="0C60C98F" w:rsidR="00FB11ED" w:rsidRDefault="00FB11ED" w:rsidP="00FB11ED">
            <w:pPr>
              <w:spacing w:before="0" w:after="0"/>
              <w:jc w:val="right"/>
            </w:pPr>
            <w:r w:rsidRPr="7B5C8073">
              <w:rPr>
                <w:rFonts w:ascii="Calibri" w:hAnsi="Calibri" w:cs="Calibri"/>
                <w:color w:val="000000" w:themeColor="text1"/>
              </w:rPr>
              <w:t>-</w:t>
            </w:r>
          </w:p>
        </w:tc>
      </w:tr>
      <w:tr w:rsidR="00FB11ED" w14:paraId="0D294B31"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2D213C09" w14:textId="4187A85D" w:rsidR="00FB11ED" w:rsidRPr="00FB11ED" w:rsidRDefault="00FB11ED" w:rsidP="00FB11ED">
            <w:pPr>
              <w:spacing w:before="0" w:after="0"/>
              <w:rPr>
                <w:b/>
                <w:bCs/>
              </w:rPr>
            </w:pPr>
            <w:r w:rsidRPr="00FB11ED">
              <w:rPr>
                <w:rFonts w:ascii="Calibri" w:hAnsi="Calibri" w:cs="Calibri"/>
                <w:b/>
                <w:bCs/>
                <w:color w:val="000000" w:themeColor="text1"/>
              </w:rPr>
              <w:t>LED lamps</w:t>
            </w:r>
          </w:p>
        </w:tc>
        <w:tc>
          <w:tcPr>
            <w:tcW w:w="910" w:type="dxa"/>
            <w:tcBorders>
              <w:top w:val="single" w:sz="4" w:space="0" w:color="auto"/>
              <w:left w:val="single" w:sz="4" w:space="0" w:color="auto"/>
              <w:bottom w:val="single" w:sz="4" w:space="0" w:color="auto"/>
              <w:right w:val="single" w:sz="4" w:space="0" w:color="auto"/>
            </w:tcBorders>
            <w:vAlign w:val="bottom"/>
          </w:tcPr>
          <w:p w14:paraId="3C694A77" w14:textId="12A907AD" w:rsidR="00FB11ED" w:rsidRDefault="00FB11ED" w:rsidP="00FB11ED">
            <w:pPr>
              <w:spacing w:before="0" w:after="0"/>
              <w:jc w:val="right"/>
            </w:pPr>
            <w:r w:rsidRPr="7B5C8073">
              <w:rPr>
                <w:rFonts w:ascii="Calibri" w:hAnsi="Calibri" w:cs="Calibri"/>
                <w:color w:val="000000" w:themeColor="text1"/>
              </w:rPr>
              <w:t>-</w:t>
            </w:r>
          </w:p>
        </w:tc>
        <w:tc>
          <w:tcPr>
            <w:tcW w:w="1413" w:type="dxa"/>
            <w:tcBorders>
              <w:top w:val="single" w:sz="4" w:space="0" w:color="auto"/>
              <w:left w:val="single" w:sz="4" w:space="0" w:color="auto"/>
              <w:bottom w:val="single" w:sz="4" w:space="0" w:color="auto"/>
              <w:right w:val="single" w:sz="4" w:space="0" w:color="auto"/>
            </w:tcBorders>
            <w:vAlign w:val="bottom"/>
          </w:tcPr>
          <w:p w14:paraId="78419DF3" w14:textId="619154FB" w:rsidR="00FB11ED" w:rsidRDefault="00FB11ED" w:rsidP="00FB11ED">
            <w:pPr>
              <w:spacing w:before="0" w:after="0"/>
              <w:jc w:val="right"/>
            </w:pPr>
            <w:r w:rsidRPr="7B5C8073">
              <w:rPr>
                <w:rFonts w:ascii="Calibri" w:hAnsi="Calibri" w:cs="Calibri"/>
                <w:color w:val="000000" w:themeColor="text1"/>
              </w:rPr>
              <w:t>-</w:t>
            </w:r>
          </w:p>
        </w:tc>
        <w:tc>
          <w:tcPr>
            <w:tcW w:w="869" w:type="dxa"/>
            <w:tcBorders>
              <w:top w:val="single" w:sz="4" w:space="0" w:color="auto"/>
              <w:left w:val="single" w:sz="4" w:space="0" w:color="auto"/>
              <w:bottom w:val="single" w:sz="4" w:space="0" w:color="auto"/>
              <w:right w:val="single" w:sz="4" w:space="0" w:color="auto"/>
            </w:tcBorders>
            <w:vAlign w:val="bottom"/>
          </w:tcPr>
          <w:p w14:paraId="382AE43A" w14:textId="0F7900D5" w:rsidR="00FB11ED" w:rsidRDefault="00FB11ED" w:rsidP="00FB11ED">
            <w:pPr>
              <w:spacing w:before="0" w:after="0"/>
              <w:jc w:val="right"/>
            </w:pPr>
            <w:r w:rsidRPr="7B5C8073">
              <w:rPr>
                <w:rFonts w:ascii="Calibri" w:hAnsi="Calibri" w:cs="Calibri"/>
                <w:color w:val="000000" w:themeColor="text1"/>
              </w:rPr>
              <w:t>-</w:t>
            </w:r>
          </w:p>
        </w:tc>
        <w:tc>
          <w:tcPr>
            <w:tcW w:w="869" w:type="dxa"/>
            <w:tcBorders>
              <w:top w:val="single" w:sz="4" w:space="0" w:color="auto"/>
              <w:left w:val="single" w:sz="4" w:space="0" w:color="auto"/>
              <w:bottom w:val="single" w:sz="4" w:space="0" w:color="auto"/>
              <w:right w:val="single" w:sz="4" w:space="0" w:color="auto"/>
            </w:tcBorders>
            <w:vAlign w:val="bottom"/>
          </w:tcPr>
          <w:p w14:paraId="33D28842" w14:textId="172DEE55" w:rsidR="00FB11ED" w:rsidRDefault="00FB11ED" w:rsidP="00FB11ED">
            <w:pPr>
              <w:spacing w:before="0" w:after="0"/>
              <w:jc w:val="right"/>
            </w:pPr>
            <w:r w:rsidRPr="7B5C8073">
              <w:rPr>
                <w:rFonts w:ascii="Calibri" w:hAnsi="Calibri" w:cs="Calibri"/>
                <w:color w:val="000000" w:themeColor="text1"/>
              </w:rPr>
              <w:t>0.1</w:t>
            </w:r>
          </w:p>
        </w:tc>
        <w:tc>
          <w:tcPr>
            <w:tcW w:w="869" w:type="dxa"/>
            <w:tcBorders>
              <w:top w:val="nil"/>
              <w:left w:val="single" w:sz="4" w:space="0" w:color="auto"/>
              <w:bottom w:val="nil"/>
              <w:right w:val="nil"/>
            </w:tcBorders>
            <w:vAlign w:val="bottom"/>
          </w:tcPr>
          <w:p w14:paraId="1CA644BB" w14:textId="497C757D"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3CE12C98" w14:textId="6B72980D" w:rsidR="00FB11ED" w:rsidRDefault="00FB11ED" w:rsidP="00FB11ED">
            <w:pPr>
              <w:spacing w:before="0" w:after="0"/>
              <w:jc w:val="right"/>
            </w:pPr>
            <w:r w:rsidRPr="7B5C8073">
              <w:rPr>
                <w:rFonts w:ascii="Calibri" w:hAnsi="Calibri" w:cs="Calibri"/>
                <w:color w:val="000000" w:themeColor="text1"/>
              </w:rPr>
              <w:t>1.2</w:t>
            </w:r>
          </w:p>
        </w:tc>
      </w:tr>
      <w:tr w:rsidR="00FB11ED" w14:paraId="2400048E"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37B6F87F" w14:textId="754471B0" w:rsidR="00FB11ED" w:rsidRPr="00FB11ED" w:rsidRDefault="00FB11ED" w:rsidP="00FB11ED">
            <w:pPr>
              <w:spacing w:before="0" w:after="0"/>
              <w:rPr>
                <w:b/>
                <w:bCs/>
              </w:rPr>
            </w:pPr>
            <w:r w:rsidRPr="00FB11ED">
              <w:rPr>
                <w:rFonts w:ascii="Calibri" w:hAnsi="Calibri" w:cs="Calibri"/>
                <w:b/>
                <w:bCs/>
                <w:color w:val="000000" w:themeColor="text1"/>
              </w:rPr>
              <w:t>Blender</w:t>
            </w:r>
          </w:p>
        </w:tc>
        <w:tc>
          <w:tcPr>
            <w:tcW w:w="910" w:type="dxa"/>
            <w:tcBorders>
              <w:top w:val="single" w:sz="4" w:space="0" w:color="auto"/>
              <w:left w:val="single" w:sz="4" w:space="0" w:color="auto"/>
              <w:bottom w:val="single" w:sz="4" w:space="0" w:color="auto"/>
              <w:right w:val="single" w:sz="4" w:space="0" w:color="auto"/>
            </w:tcBorders>
            <w:vAlign w:val="bottom"/>
          </w:tcPr>
          <w:p w14:paraId="06176235" w14:textId="3CD37BA1" w:rsidR="00FB11ED" w:rsidRDefault="00FB11ED" w:rsidP="00FB11ED">
            <w:pPr>
              <w:spacing w:before="0" w:after="0"/>
              <w:jc w:val="right"/>
            </w:pPr>
            <w:r w:rsidRPr="7B5C8073">
              <w:rPr>
                <w:rFonts w:ascii="Calibri" w:hAnsi="Calibri" w:cs="Calibri"/>
                <w:color w:val="000000" w:themeColor="text1"/>
              </w:rPr>
              <w:t>0.0</w:t>
            </w:r>
          </w:p>
        </w:tc>
        <w:tc>
          <w:tcPr>
            <w:tcW w:w="1413" w:type="dxa"/>
            <w:tcBorders>
              <w:top w:val="single" w:sz="4" w:space="0" w:color="auto"/>
              <w:left w:val="single" w:sz="4" w:space="0" w:color="auto"/>
              <w:bottom w:val="single" w:sz="4" w:space="0" w:color="auto"/>
              <w:right w:val="single" w:sz="4" w:space="0" w:color="auto"/>
            </w:tcBorders>
            <w:vAlign w:val="bottom"/>
          </w:tcPr>
          <w:p w14:paraId="4AF81E45" w14:textId="1F227A4F" w:rsidR="00FB11ED" w:rsidRDefault="00FB11ED" w:rsidP="00FB11ED">
            <w:pPr>
              <w:spacing w:before="0" w:after="0"/>
              <w:jc w:val="right"/>
            </w:pPr>
            <w:r w:rsidRPr="7B5C8073">
              <w:rPr>
                <w:rFonts w:ascii="Calibri" w:hAnsi="Calibri" w:cs="Calibri"/>
                <w:color w:val="000000" w:themeColor="text1"/>
              </w:rPr>
              <w:t>0.0</w:t>
            </w:r>
          </w:p>
        </w:tc>
        <w:tc>
          <w:tcPr>
            <w:tcW w:w="869" w:type="dxa"/>
            <w:tcBorders>
              <w:top w:val="single" w:sz="4" w:space="0" w:color="auto"/>
              <w:left w:val="single" w:sz="4" w:space="0" w:color="auto"/>
              <w:bottom w:val="single" w:sz="4" w:space="0" w:color="auto"/>
              <w:right w:val="single" w:sz="4" w:space="0" w:color="auto"/>
            </w:tcBorders>
            <w:vAlign w:val="bottom"/>
          </w:tcPr>
          <w:p w14:paraId="2D14C318" w14:textId="055DE7D9" w:rsidR="00FB11ED" w:rsidRDefault="00FB11ED" w:rsidP="00FB11ED">
            <w:pPr>
              <w:spacing w:before="0" w:after="0"/>
              <w:jc w:val="right"/>
            </w:pPr>
            <w:r w:rsidRPr="7B5C8073">
              <w:rPr>
                <w:rFonts w:ascii="Calibri" w:hAnsi="Calibri" w:cs="Calibri"/>
                <w:color w:val="000000" w:themeColor="text1"/>
              </w:rPr>
              <w:t>0.0</w:t>
            </w:r>
          </w:p>
        </w:tc>
        <w:tc>
          <w:tcPr>
            <w:tcW w:w="869" w:type="dxa"/>
            <w:tcBorders>
              <w:top w:val="single" w:sz="4" w:space="0" w:color="auto"/>
              <w:left w:val="single" w:sz="4" w:space="0" w:color="auto"/>
              <w:bottom w:val="single" w:sz="4" w:space="0" w:color="auto"/>
              <w:right w:val="single" w:sz="4" w:space="0" w:color="auto"/>
            </w:tcBorders>
            <w:vAlign w:val="bottom"/>
          </w:tcPr>
          <w:p w14:paraId="17EFAEEA" w14:textId="156E901D" w:rsidR="00FB11ED" w:rsidRDefault="00FB11ED" w:rsidP="00FB11ED">
            <w:pPr>
              <w:spacing w:before="0" w:after="0"/>
              <w:jc w:val="right"/>
            </w:pPr>
            <w:r w:rsidRPr="7B5C8073">
              <w:rPr>
                <w:rFonts w:ascii="Calibri" w:hAnsi="Calibri" w:cs="Calibri"/>
                <w:color w:val="000000" w:themeColor="text1"/>
              </w:rPr>
              <w:t>0.0</w:t>
            </w:r>
          </w:p>
        </w:tc>
        <w:tc>
          <w:tcPr>
            <w:tcW w:w="869" w:type="dxa"/>
            <w:tcBorders>
              <w:top w:val="nil"/>
              <w:left w:val="single" w:sz="4" w:space="0" w:color="auto"/>
              <w:bottom w:val="nil"/>
              <w:right w:val="nil"/>
            </w:tcBorders>
            <w:vAlign w:val="bottom"/>
          </w:tcPr>
          <w:p w14:paraId="16AA0F0B" w14:textId="558256EF"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4A5B2AEF" w14:textId="5DF19C11" w:rsidR="00FB11ED" w:rsidRDefault="00FB11ED" w:rsidP="00FB11ED">
            <w:pPr>
              <w:spacing w:before="0" w:after="0"/>
              <w:jc w:val="right"/>
            </w:pPr>
            <w:r w:rsidRPr="7B5C8073">
              <w:rPr>
                <w:rFonts w:ascii="Calibri" w:hAnsi="Calibri" w:cs="Calibri"/>
                <w:color w:val="000000" w:themeColor="text1"/>
              </w:rPr>
              <w:t>0.0</w:t>
            </w:r>
          </w:p>
        </w:tc>
      </w:tr>
      <w:tr w:rsidR="00FB11ED" w14:paraId="3A028B26"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69209E8F" w14:textId="1BAD6F34" w:rsidR="00FB11ED" w:rsidRPr="00FB11ED" w:rsidRDefault="00FB11ED" w:rsidP="00FB11ED">
            <w:pPr>
              <w:spacing w:before="0" w:after="0"/>
              <w:rPr>
                <w:b/>
                <w:bCs/>
              </w:rPr>
            </w:pPr>
            <w:r w:rsidRPr="00FB11ED">
              <w:rPr>
                <w:rFonts w:ascii="Calibri" w:hAnsi="Calibri" w:cs="Calibri"/>
                <w:b/>
                <w:bCs/>
                <w:color w:val="000000" w:themeColor="text1"/>
              </w:rPr>
              <w:t>AC unit</w:t>
            </w:r>
          </w:p>
        </w:tc>
        <w:tc>
          <w:tcPr>
            <w:tcW w:w="910" w:type="dxa"/>
            <w:tcBorders>
              <w:top w:val="single" w:sz="4" w:space="0" w:color="auto"/>
              <w:left w:val="single" w:sz="4" w:space="0" w:color="auto"/>
              <w:bottom w:val="single" w:sz="4" w:space="0" w:color="auto"/>
              <w:right w:val="single" w:sz="4" w:space="0" w:color="auto"/>
            </w:tcBorders>
            <w:vAlign w:val="bottom"/>
          </w:tcPr>
          <w:p w14:paraId="5B6CDF8D" w14:textId="0F657A18" w:rsidR="00FB11ED" w:rsidRDefault="00FB11ED" w:rsidP="00FB11ED">
            <w:pPr>
              <w:spacing w:before="0" w:after="0"/>
              <w:jc w:val="right"/>
            </w:pPr>
            <w:r w:rsidRPr="7B5C8073">
              <w:rPr>
                <w:rFonts w:ascii="Calibri" w:hAnsi="Calibri" w:cs="Calibri"/>
                <w:color w:val="000000" w:themeColor="text1"/>
              </w:rPr>
              <w:t xml:space="preserve">0.3 </w:t>
            </w:r>
          </w:p>
        </w:tc>
        <w:tc>
          <w:tcPr>
            <w:tcW w:w="1413" w:type="dxa"/>
            <w:tcBorders>
              <w:top w:val="single" w:sz="4" w:space="0" w:color="auto"/>
              <w:left w:val="single" w:sz="4" w:space="0" w:color="auto"/>
              <w:bottom w:val="single" w:sz="4" w:space="0" w:color="auto"/>
              <w:right w:val="single" w:sz="4" w:space="0" w:color="auto"/>
            </w:tcBorders>
            <w:vAlign w:val="bottom"/>
          </w:tcPr>
          <w:p w14:paraId="350751DC" w14:textId="43099DBF" w:rsidR="00FB11ED" w:rsidRDefault="00FB11ED" w:rsidP="00FB11ED">
            <w:pPr>
              <w:spacing w:before="0" w:after="0"/>
              <w:jc w:val="right"/>
            </w:pPr>
            <w:r w:rsidRPr="7B5C8073">
              <w:rPr>
                <w:rFonts w:ascii="Calibri" w:hAnsi="Calibri" w:cs="Calibri"/>
                <w:color w:val="000000" w:themeColor="text1"/>
              </w:rPr>
              <w:t xml:space="preserve">0.7 </w:t>
            </w:r>
          </w:p>
        </w:tc>
        <w:tc>
          <w:tcPr>
            <w:tcW w:w="869" w:type="dxa"/>
            <w:tcBorders>
              <w:top w:val="single" w:sz="4" w:space="0" w:color="auto"/>
              <w:left w:val="single" w:sz="4" w:space="0" w:color="auto"/>
              <w:bottom w:val="single" w:sz="4" w:space="0" w:color="auto"/>
              <w:right w:val="single" w:sz="4" w:space="0" w:color="auto"/>
            </w:tcBorders>
            <w:vAlign w:val="bottom"/>
          </w:tcPr>
          <w:p w14:paraId="4A780170" w14:textId="62F5769C" w:rsidR="00FB11ED" w:rsidRDefault="00FB11ED" w:rsidP="00FB11ED">
            <w:pPr>
              <w:spacing w:before="0" w:after="0"/>
              <w:jc w:val="right"/>
            </w:pPr>
            <w:r w:rsidRPr="7B5C8073">
              <w:rPr>
                <w:rFonts w:ascii="Calibri" w:hAnsi="Calibri" w:cs="Calibri"/>
                <w:color w:val="000000" w:themeColor="text1"/>
              </w:rPr>
              <w:t xml:space="preserve">1.6 </w:t>
            </w:r>
          </w:p>
        </w:tc>
        <w:tc>
          <w:tcPr>
            <w:tcW w:w="869" w:type="dxa"/>
            <w:tcBorders>
              <w:top w:val="single" w:sz="4" w:space="0" w:color="auto"/>
              <w:left w:val="single" w:sz="4" w:space="0" w:color="auto"/>
              <w:bottom w:val="single" w:sz="4" w:space="0" w:color="auto"/>
              <w:right w:val="single" w:sz="4" w:space="0" w:color="auto"/>
            </w:tcBorders>
            <w:vAlign w:val="bottom"/>
          </w:tcPr>
          <w:p w14:paraId="1D5EB969" w14:textId="7DD430C9" w:rsidR="00FB11ED" w:rsidRDefault="00FB11ED" w:rsidP="00FB11ED">
            <w:pPr>
              <w:spacing w:before="0" w:after="0"/>
              <w:jc w:val="right"/>
            </w:pPr>
            <w:r w:rsidRPr="7B5C8073">
              <w:rPr>
                <w:rFonts w:ascii="Calibri" w:hAnsi="Calibri" w:cs="Calibri"/>
                <w:color w:val="000000" w:themeColor="text1"/>
              </w:rPr>
              <w:t xml:space="preserve">2.1 </w:t>
            </w:r>
          </w:p>
        </w:tc>
        <w:tc>
          <w:tcPr>
            <w:tcW w:w="869" w:type="dxa"/>
            <w:tcBorders>
              <w:top w:val="nil"/>
              <w:left w:val="single" w:sz="4" w:space="0" w:color="auto"/>
              <w:bottom w:val="nil"/>
              <w:right w:val="nil"/>
            </w:tcBorders>
            <w:vAlign w:val="bottom"/>
          </w:tcPr>
          <w:p w14:paraId="7D3739B4" w14:textId="105E64CC"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6AF437B5" w14:textId="5060815C" w:rsidR="00FB11ED" w:rsidRDefault="00FB11ED" w:rsidP="00FB11ED">
            <w:pPr>
              <w:spacing w:before="0" w:after="0"/>
              <w:jc w:val="right"/>
            </w:pPr>
            <w:r w:rsidRPr="7B5C8073">
              <w:rPr>
                <w:rFonts w:ascii="Calibri" w:hAnsi="Calibri" w:cs="Calibri"/>
                <w:color w:val="000000" w:themeColor="text1"/>
              </w:rPr>
              <w:t xml:space="preserve">12.6 </w:t>
            </w:r>
          </w:p>
        </w:tc>
      </w:tr>
      <w:tr w:rsidR="00FB11ED" w14:paraId="22C4517A" w14:textId="77777777" w:rsidTr="00FB11ED">
        <w:trPr>
          <w:trHeight w:val="300"/>
          <w:jc w:val="right"/>
        </w:trPr>
        <w:tc>
          <w:tcPr>
            <w:tcW w:w="2689" w:type="dxa"/>
            <w:tcBorders>
              <w:top w:val="single" w:sz="4" w:space="0" w:color="auto"/>
              <w:left w:val="single" w:sz="4" w:space="0" w:color="auto"/>
              <w:bottom w:val="single" w:sz="4" w:space="0" w:color="auto"/>
              <w:right w:val="single" w:sz="4" w:space="0" w:color="auto"/>
            </w:tcBorders>
            <w:vAlign w:val="bottom"/>
          </w:tcPr>
          <w:p w14:paraId="6229386D" w14:textId="79580C7D" w:rsidR="00FB11ED" w:rsidRPr="00FB11ED" w:rsidRDefault="00FB11ED" w:rsidP="00FB11ED">
            <w:pPr>
              <w:spacing w:before="0" w:after="0"/>
              <w:rPr>
                <w:b/>
                <w:bCs/>
              </w:rPr>
            </w:pPr>
            <w:r w:rsidRPr="00FB11ED">
              <w:rPr>
                <w:rFonts w:ascii="Calibri" w:hAnsi="Calibri" w:cs="Calibri"/>
                <w:b/>
                <w:bCs/>
                <w:color w:val="000000" w:themeColor="text1"/>
              </w:rPr>
              <w:t>Electric toilet</w:t>
            </w:r>
          </w:p>
        </w:tc>
        <w:tc>
          <w:tcPr>
            <w:tcW w:w="910" w:type="dxa"/>
            <w:tcBorders>
              <w:top w:val="single" w:sz="4" w:space="0" w:color="auto"/>
              <w:left w:val="single" w:sz="4" w:space="0" w:color="auto"/>
              <w:bottom w:val="single" w:sz="4" w:space="0" w:color="auto"/>
              <w:right w:val="single" w:sz="4" w:space="0" w:color="auto"/>
            </w:tcBorders>
            <w:vAlign w:val="bottom"/>
          </w:tcPr>
          <w:p w14:paraId="32FC420D" w14:textId="3D07D4D1" w:rsidR="00FB11ED" w:rsidRDefault="00FB11ED" w:rsidP="00FB11ED">
            <w:pPr>
              <w:spacing w:before="0" w:after="0"/>
              <w:jc w:val="right"/>
            </w:pPr>
            <w:r w:rsidRPr="7B5C8073">
              <w:rPr>
                <w:rFonts w:ascii="Calibri" w:hAnsi="Calibri" w:cs="Calibri"/>
                <w:color w:val="000000" w:themeColor="text1"/>
              </w:rPr>
              <w:t xml:space="preserve">-   </w:t>
            </w:r>
          </w:p>
        </w:tc>
        <w:tc>
          <w:tcPr>
            <w:tcW w:w="1413" w:type="dxa"/>
            <w:tcBorders>
              <w:top w:val="single" w:sz="4" w:space="0" w:color="auto"/>
              <w:left w:val="single" w:sz="4" w:space="0" w:color="auto"/>
              <w:bottom w:val="single" w:sz="4" w:space="0" w:color="auto"/>
              <w:right w:val="single" w:sz="4" w:space="0" w:color="auto"/>
            </w:tcBorders>
            <w:vAlign w:val="bottom"/>
          </w:tcPr>
          <w:p w14:paraId="3AF01E9D" w14:textId="30C62861" w:rsidR="00FB11ED" w:rsidRDefault="00FB11ED" w:rsidP="00FB11ED">
            <w:pPr>
              <w:spacing w:before="0" w:after="0"/>
              <w:jc w:val="right"/>
            </w:pPr>
            <w:r w:rsidRPr="7B5C8073">
              <w:rPr>
                <w:rFonts w:ascii="Calibri" w:hAnsi="Calibri" w:cs="Calibri"/>
                <w:color w:val="000000" w:themeColor="text1"/>
              </w:rPr>
              <w:t xml:space="preserve">-   </w:t>
            </w:r>
          </w:p>
        </w:tc>
        <w:tc>
          <w:tcPr>
            <w:tcW w:w="869" w:type="dxa"/>
            <w:tcBorders>
              <w:top w:val="single" w:sz="4" w:space="0" w:color="auto"/>
              <w:left w:val="single" w:sz="4" w:space="0" w:color="auto"/>
              <w:bottom w:val="single" w:sz="4" w:space="0" w:color="auto"/>
              <w:right w:val="single" w:sz="4" w:space="0" w:color="auto"/>
            </w:tcBorders>
            <w:vAlign w:val="bottom"/>
          </w:tcPr>
          <w:p w14:paraId="3CA50683" w14:textId="0A566DFD" w:rsidR="00FB11ED" w:rsidRDefault="00FB11ED" w:rsidP="00FB11ED">
            <w:pPr>
              <w:spacing w:before="0" w:after="0"/>
              <w:jc w:val="right"/>
            </w:pPr>
            <w:r w:rsidRPr="7B5C8073">
              <w:rPr>
                <w:rFonts w:ascii="Calibri" w:hAnsi="Calibri" w:cs="Calibri"/>
                <w:color w:val="000000" w:themeColor="text1"/>
              </w:rPr>
              <w:t xml:space="preserve">0.0 </w:t>
            </w:r>
          </w:p>
        </w:tc>
        <w:tc>
          <w:tcPr>
            <w:tcW w:w="869" w:type="dxa"/>
            <w:tcBorders>
              <w:top w:val="single" w:sz="4" w:space="0" w:color="auto"/>
              <w:left w:val="single" w:sz="4" w:space="0" w:color="auto"/>
              <w:bottom w:val="single" w:sz="4" w:space="0" w:color="auto"/>
              <w:right w:val="single" w:sz="4" w:space="0" w:color="auto"/>
            </w:tcBorders>
            <w:vAlign w:val="bottom"/>
          </w:tcPr>
          <w:p w14:paraId="7EB0782F" w14:textId="030C4F9A" w:rsidR="00FB11ED" w:rsidRDefault="00FB11ED" w:rsidP="00FB11ED">
            <w:pPr>
              <w:spacing w:before="0" w:after="0"/>
              <w:jc w:val="right"/>
            </w:pPr>
            <w:r w:rsidRPr="7B5C8073">
              <w:rPr>
                <w:rFonts w:ascii="Calibri" w:hAnsi="Calibri" w:cs="Calibri"/>
                <w:color w:val="000000" w:themeColor="text1"/>
              </w:rPr>
              <w:t xml:space="preserve">0.0 </w:t>
            </w:r>
          </w:p>
        </w:tc>
        <w:tc>
          <w:tcPr>
            <w:tcW w:w="869" w:type="dxa"/>
            <w:tcBorders>
              <w:top w:val="nil"/>
              <w:left w:val="single" w:sz="4" w:space="0" w:color="auto"/>
              <w:bottom w:val="nil"/>
              <w:right w:val="nil"/>
            </w:tcBorders>
            <w:vAlign w:val="bottom"/>
          </w:tcPr>
          <w:p w14:paraId="063BBBEF" w14:textId="76BB65C1" w:rsidR="00FB11ED" w:rsidRDefault="00FB11ED" w:rsidP="00FB11ED">
            <w:pPr>
              <w:spacing w:before="0" w:after="0"/>
              <w:jc w:val="right"/>
            </w:pPr>
          </w:p>
        </w:tc>
        <w:tc>
          <w:tcPr>
            <w:tcW w:w="910" w:type="dxa"/>
            <w:tcBorders>
              <w:top w:val="single" w:sz="4" w:space="0" w:color="auto"/>
              <w:left w:val="single" w:sz="4" w:space="0" w:color="auto"/>
              <w:bottom w:val="single" w:sz="4" w:space="0" w:color="auto"/>
              <w:right w:val="single" w:sz="4" w:space="0" w:color="auto"/>
            </w:tcBorders>
            <w:vAlign w:val="bottom"/>
          </w:tcPr>
          <w:p w14:paraId="63846D19" w14:textId="214F8775" w:rsidR="00FB11ED" w:rsidRDefault="00FB11ED" w:rsidP="00FB11ED">
            <w:pPr>
              <w:spacing w:before="0" w:after="0"/>
              <w:jc w:val="right"/>
            </w:pPr>
            <w:r w:rsidRPr="7B5C8073">
              <w:rPr>
                <w:rFonts w:ascii="Calibri" w:hAnsi="Calibri" w:cs="Calibri"/>
                <w:color w:val="000000" w:themeColor="text1"/>
              </w:rPr>
              <w:t>0.0</w:t>
            </w:r>
          </w:p>
        </w:tc>
      </w:tr>
    </w:tbl>
    <w:p w14:paraId="509DABA2" w14:textId="1002045C" w:rsidR="7B5C8073" w:rsidRDefault="7B5C8073" w:rsidP="7B5C8073">
      <w:pPr>
        <w:spacing w:after="0" w:line="240" w:lineRule="auto"/>
        <w:rPr>
          <w:color w:val="000000" w:themeColor="text1"/>
          <w:lang w:eastAsia="zh-CN"/>
        </w:rPr>
      </w:pPr>
    </w:p>
    <w:p w14:paraId="24CED64D" w14:textId="77777777" w:rsidR="00930BE4" w:rsidRDefault="00FB11ED" w:rsidP="7B5C8073">
      <w:pPr>
        <w:spacing w:after="0" w:line="240" w:lineRule="auto"/>
        <w:rPr>
          <w:color w:val="000000" w:themeColor="text1"/>
          <w:lang w:eastAsia="zh-CN"/>
        </w:rPr>
      </w:pPr>
      <w:r>
        <w:rPr>
          <w:color w:val="000000" w:themeColor="text1"/>
          <w:lang w:eastAsia="zh-CN"/>
        </w:rPr>
        <w:t xml:space="preserve">National energy consumption </w:t>
      </w:r>
    </w:p>
    <w:p w14:paraId="6FDFAEDB" w14:textId="33865FCF" w:rsidR="7B5C8073" w:rsidRDefault="00593EDF" w:rsidP="00593EDF">
      <w:pPr>
        <w:spacing w:after="0" w:line="240" w:lineRule="auto"/>
        <w:rPr>
          <w:color w:val="000000" w:themeColor="text1"/>
          <w:lang w:eastAsia="zh-CN"/>
        </w:rPr>
      </w:pPr>
      <w:r>
        <w:rPr>
          <w:color w:val="000000" w:themeColor="text1"/>
          <w:lang w:eastAsia="zh-CN"/>
        </w:rPr>
        <w:t xml:space="preserve">         </w:t>
      </w:r>
      <w:r w:rsidR="00FB11ED">
        <w:rPr>
          <w:color w:val="000000" w:themeColor="text1"/>
          <w:lang w:eastAsia="zh-CN"/>
        </w:rPr>
        <w:t>= household numbers x household ownership</w:t>
      </w:r>
      <w:r w:rsidR="00613AB7">
        <w:rPr>
          <w:color w:val="000000" w:themeColor="text1"/>
          <w:lang w:eastAsia="zh-CN"/>
        </w:rPr>
        <w:t xml:space="preserve"> (%) </w:t>
      </w:r>
      <w:r w:rsidR="00FB11ED">
        <w:rPr>
          <w:color w:val="000000" w:themeColor="text1"/>
          <w:lang w:eastAsia="zh-CN"/>
        </w:rPr>
        <w:t>x</w:t>
      </w:r>
      <w:r w:rsidR="00930BE4">
        <w:rPr>
          <w:color w:val="000000" w:themeColor="text1"/>
          <w:lang w:eastAsia="zh-CN"/>
        </w:rPr>
        <w:t xml:space="preserve"> unit energy consumption</w:t>
      </w:r>
      <w:r>
        <w:rPr>
          <w:color w:val="000000" w:themeColor="text1"/>
          <w:lang w:eastAsia="zh-CN"/>
        </w:rPr>
        <w:t xml:space="preserve"> </w:t>
      </w:r>
      <w:r w:rsidR="00613AB7">
        <w:rPr>
          <w:color w:val="000000" w:themeColor="text1"/>
          <w:lang w:eastAsia="zh-CN"/>
        </w:rPr>
        <w:t>(kWh/yr)</w:t>
      </w:r>
    </w:p>
    <w:p w14:paraId="61CDCEAD" w14:textId="77777777" w:rsidR="00D8135C" w:rsidRDefault="00D8135C" w:rsidP="00D8135C">
      <w:pPr>
        <w:rPr>
          <w:rFonts w:ascii="Calibri" w:eastAsia="Times New Roman" w:hAnsi="Calibri" w:cs="Calibri"/>
          <w:b/>
          <w:bCs/>
          <w:color w:val="000000"/>
          <w:lang w:eastAsia="zh-CN"/>
        </w:rPr>
      </w:pPr>
      <w:r>
        <w:rPr>
          <w:lang w:eastAsia="zh-CN"/>
        </w:rPr>
        <w:br w:type="page"/>
      </w:r>
    </w:p>
    <w:p w14:paraId="097C76B8" w14:textId="18002A8D" w:rsidR="00D8135C" w:rsidRPr="001A5B95" w:rsidRDefault="00D8135C" w:rsidP="00D8135C">
      <w:pPr>
        <w:pStyle w:val="Heading1"/>
        <w:rPr>
          <w:lang w:val="en-US"/>
        </w:rPr>
      </w:pPr>
      <w:r w:rsidRPr="287C59EF">
        <w:rPr>
          <w:lang w:val="en-US"/>
        </w:rPr>
        <w:lastRenderedPageBreak/>
        <w:t xml:space="preserve">Day 2: Planning Energy Efficiency Programmes </w:t>
      </w:r>
    </w:p>
    <w:p w14:paraId="09897F9E" w14:textId="77777777" w:rsidR="00D8135C" w:rsidRDefault="00D8135C" w:rsidP="00D8135C">
      <w:pPr>
        <w:numPr>
          <w:ilvl w:val="0"/>
          <w:numId w:val="3"/>
        </w:numPr>
        <w:spacing w:before="0" w:line="276" w:lineRule="auto"/>
      </w:pPr>
      <w:r w:rsidRPr="00341D15">
        <w:rPr>
          <w:lang w:val="en-US"/>
        </w:rPr>
        <w:t>Identify the policy interventions that you will implement for your energy efficiency programme</w:t>
      </w:r>
      <w:r>
        <w:rPr>
          <w:lang w:val="en-US"/>
        </w:rPr>
        <w:t>.</w:t>
      </w:r>
    </w:p>
    <w:p w14:paraId="244C87E9" w14:textId="77777777" w:rsidR="00D8135C" w:rsidRPr="00B332EB" w:rsidRDefault="00D8135C" w:rsidP="00D8135C">
      <w:pPr>
        <w:numPr>
          <w:ilvl w:val="0"/>
          <w:numId w:val="3"/>
        </w:numPr>
        <w:spacing w:before="0" w:line="276" w:lineRule="auto"/>
      </w:pPr>
      <w:r w:rsidRPr="00B332EB">
        <w:rPr>
          <w:lang w:val="en-US"/>
        </w:rPr>
        <w:t>Priorities what you think will be the most effective interventions and why?</w:t>
      </w:r>
      <w:r w:rsidRPr="00341D15">
        <w:rPr>
          <w:lang w:val="en-US"/>
        </w:rPr>
        <w:t xml:space="preserve"> </w:t>
      </w:r>
    </w:p>
    <w:p w14:paraId="783DD95C" w14:textId="77777777" w:rsidR="00D8135C" w:rsidRPr="004E4818" w:rsidRDefault="00D8135C" w:rsidP="00D8135C">
      <w:pPr>
        <w:numPr>
          <w:ilvl w:val="0"/>
          <w:numId w:val="3"/>
        </w:numPr>
        <w:spacing w:before="0" w:line="276" w:lineRule="auto"/>
      </w:pPr>
      <w:r w:rsidRPr="004E4818">
        <w:rPr>
          <w:lang w:val="en-US"/>
        </w:rPr>
        <w:t>MEPS have been shown to be effective policy tools in many regions. Using the data provided below</w:t>
      </w:r>
    </w:p>
    <w:p w14:paraId="159ACF32" w14:textId="77777777" w:rsidR="00D8135C" w:rsidRPr="00D8135C" w:rsidRDefault="00D8135C" w:rsidP="00D8135C">
      <w:pPr>
        <w:numPr>
          <w:ilvl w:val="1"/>
          <w:numId w:val="3"/>
        </w:numPr>
        <w:spacing w:before="0" w:line="276" w:lineRule="auto"/>
      </w:pPr>
      <w:r w:rsidRPr="004E4818">
        <w:rPr>
          <w:lang w:val="en-US"/>
        </w:rPr>
        <w:t>Decide on what products should be regulated (using MEPS or other policies) under your programme and why? Is there any product that shouldn’t be regulated? Is there any product where you feel like you don’t have enough information to decide?</w:t>
      </w:r>
    </w:p>
    <w:p w14:paraId="74C2629A" w14:textId="74218311" w:rsidR="00D8135C" w:rsidRDefault="00D8135C" w:rsidP="00D8135C">
      <w:pPr>
        <w:pStyle w:val="Heading1"/>
        <w:rPr>
          <w:lang w:val="en-US"/>
        </w:rPr>
      </w:pPr>
      <w:r w:rsidRPr="287C59EF">
        <w:rPr>
          <w:lang w:val="en-US"/>
        </w:rPr>
        <w:t>Day 3: Labels and Compliance</w:t>
      </w:r>
    </w:p>
    <w:p w14:paraId="7DE53616" w14:textId="77777777" w:rsidR="00D8135C" w:rsidRPr="001A5B95" w:rsidRDefault="00D8135C" w:rsidP="00D8135C">
      <w:pPr>
        <w:numPr>
          <w:ilvl w:val="0"/>
          <w:numId w:val="3"/>
        </w:numPr>
        <w:spacing w:before="0" w:line="276" w:lineRule="auto"/>
      </w:pPr>
      <w:r>
        <w:rPr>
          <w:lang w:val="en-US"/>
        </w:rPr>
        <w:t>Promoting Energy Efficiency products</w:t>
      </w:r>
    </w:p>
    <w:p w14:paraId="2C61C95D" w14:textId="77777777" w:rsidR="00D8135C" w:rsidRPr="005E2759" w:rsidRDefault="00D8135C" w:rsidP="00D8135C">
      <w:pPr>
        <w:numPr>
          <w:ilvl w:val="1"/>
          <w:numId w:val="3"/>
        </w:numPr>
        <w:spacing w:before="0" w:line="276" w:lineRule="auto"/>
      </w:pPr>
      <w:r>
        <w:rPr>
          <w:lang w:val="en-US"/>
        </w:rPr>
        <w:t>What kind of activities/campaign can you think to increase awareness in your energy efficiency labelling programme?</w:t>
      </w:r>
    </w:p>
    <w:p w14:paraId="7BB28ED2" w14:textId="77777777" w:rsidR="00D8135C" w:rsidRPr="005E2759" w:rsidRDefault="00D8135C" w:rsidP="00D8135C">
      <w:pPr>
        <w:numPr>
          <w:ilvl w:val="0"/>
          <w:numId w:val="3"/>
        </w:numPr>
        <w:spacing w:before="0" w:line="276" w:lineRule="auto"/>
      </w:pPr>
      <w:r>
        <w:rPr>
          <w:lang w:val="en-US"/>
        </w:rPr>
        <w:t>How will you ensure that businesses are complying with the regulations?</w:t>
      </w:r>
    </w:p>
    <w:p w14:paraId="0FCED780" w14:textId="371CE200" w:rsidR="00D8135C" w:rsidRDefault="00D8135C" w:rsidP="00D8135C">
      <w:pPr>
        <w:pStyle w:val="Heading1"/>
        <w:rPr>
          <w:lang w:val="en-US"/>
        </w:rPr>
      </w:pPr>
      <w:r w:rsidRPr="287C59EF">
        <w:rPr>
          <w:lang w:val="en-US"/>
        </w:rPr>
        <w:t>Day 4: Incentives, Industry Transformation and Evaluation</w:t>
      </w:r>
    </w:p>
    <w:p w14:paraId="72A6B2EE" w14:textId="77777777" w:rsidR="00D8135C" w:rsidRPr="001A5B95" w:rsidRDefault="00D8135C" w:rsidP="00D8135C">
      <w:pPr>
        <w:numPr>
          <w:ilvl w:val="0"/>
          <w:numId w:val="3"/>
        </w:numPr>
        <w:spacing w:before="0" w:line="276" w:lineRule="auto"/>
      </w:pPr>
      <w:r>
        <w:rPr>
          <w:lang w:val="en-US"/>
        </w:rPr>
        <w:t xml:space="preserve">What kind of urgent action do you suggest the government can undertake to </w:t>
      </w:r>
      <w:r w:rsidRPr="00366533">
        <w:rPr>
          <w:lang w:val="en-US"/>
        </w:rPr>
        <w:t>lower consumer costs, lower fu</w:t>
      </w:r>
      <w:r>
        <w:rPr>
          <w:lang w:val="en-US"/>
        </w:rPr>
        <w:t>el imports, and lower emissions?</w:t>
      </w:r>
    </w:p>
    <w:p w14:paraId="5766B10F" w14:textId="77777777" w:rsidR="00D8135C" w:rsidRPr="005E2759" w:rsidRDefault="00D8135C" w:rsidP="00D8135C">
      <w:pPr>
        <w:numPr>
          <w:ilvl w:val="0"/>
          <w:numId w:val="3"/>
        </w:numPr>
        <w:spacing w:before="0" w:line="276" w:lineRule="auto"/>
      </w:pPr>
      <w:r>
        <w:rPr>
          <w:lang w:val="en-US"/>
        </w:rPr>
        <w:t xml:space="preserve">How could you get industry on board with the energy efficiency programme? </w:t>
      </w:r>
    </w:p>
    <w:p w14:paraId="526E4F25" w14:textId="77777777" w:rsidR="00D8135C" w:rsidRPr="001A5B95" w:rsidRDefault="00D8135C" w:rsidP="00D8135C">
      <w:pPr>
        <w:numPr>
          <w:ilvl w:val="0"/>
          <w:numId w:val="3"/>
        </w:numPr>
        <w:spacing w:before="0" w:line="276" w:lineRule="auto"/>
      </w:pPr>
      <w:r>
        <w:rPr>
          <w:lang w:val="en-US"/>
        </w:rPr>
        <w:t xml:space="preserve">What types of incentives could you introduce? </w:t>
      </w:r>
    </w:p>
    <w:p w14:paraId="3E189359" w14:textId="77777777" w:rsidR="00D8135C" w:rsidRPr="001A5B95" w:rsidRDefault="00D8135C" w:rsidP="00D8135C">
      <w:pPr>
        <w:numPr>
          <w:ilvl w:val="0"/>
          <w:numId w:val="3"/>
        </w:numPr>
        <w:spacing w:before="0" w:line="276" w:lineRule="auto"/>
      </w:pPr>
      <w:r>
        <w:t xml:space="preserve">How do we decide if our programme is working? </w:t>
      </w:r>
    </w:p>
    <w:p w14:paraId="6BB9E253" w14:textId="77777777" w:rsidR="00D8135C" w:rsidRPr="00B332EB" w:rsidRDefault="00D8135C" w:rsidP="00D8135C">
      <w:pPr>
        <w:spacing w:before="0" w:line="276" w:lineRule="auto"/>
      </w:pPr>
    </w:p>
    <w:p w14:paraId="23DE523C" w14:textId="77777777" w:rsidR="004A1FDD" w:rsidRDefault="00737A94"/>
    <w:sectPr w:rsidR="004A1F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9580" w14:textId="77777777" w:rsidR="00FB11ED" w:rsidRDefault="00FB11ED" w:rsidP="00FB11ED">
      <w:pPr>
        <w:spacing w:before="0" w:after="0" w:line="240" w:lineRule="auto"/>
      </w:pPr>
      <w:r>
        <w:separator/>
      </w:r>
    </w:p>
  </w:endnote>
  <w:endnote w:type="continuationSeparator" w:id="0">
    <w:p w14:paraId="5A666BB3" w14:textId="77777777" w:rsidR="00FB11ED" w:rsidRDefault="00FB11ED" w:rsidP="00FB11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329F" w14:textId="77777777" w:rsidR="00FB11ED" w:rsidRDefault="00FB11ED" w:rsidP="00FB11ED">
      <w:pPr>
        <w:spacing w:before="0" w:after="0" w:line="240" w:lineRule="auto"/>
      </w:pPr>
      <w:r>
        <w:separator/>
      </w:r>
    </w:p>
  </w:footnote>
  <w:footnote w:type="continuationSeparator" w:id="0">
    <w:p w14:paraId="3826757B" w14:textId="77777777" w:rsidR="00FB11ED" w:rsidRDefault="00FB11ED" w:rsidP="00FB11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B35"/>
    <w:multiLevelType w:val="hybridMultilevel"/>
    <w:tmpl w:val="D818BC86"/>
    <w:lvl w:ilvl="0" w:tplc="D3725E24">
      <w:start w:val="1"/>
      <w:numFmt w:val="bullet"/>
      <w:lvlText w:val="•"/>
      <w:lvlJc w:val="left"/>
      <w:pPr>
        <w:tabs>
          <w:tab w:val="num" w:pos="720"/>
        </w:tabs>
        <w:ind w:left="720" w:hanging="360"/>
      </w:pPr>
      <w:rPr>
        <w:rFonts w:ascii="Arial" w:hAnsi="Arial" w:hint="default"/>
      </w:rPr>
    </w:lvl>
    <w:lvl w:ilvl="1" w:tplc="27D47BD2" w:tentative="1">
      <w:start w:val="1"/>
      <w:numFmt w:val="bullet"/>
      <w:lvlText w:val="•"/>
      <w:lvlJc w:val="left"/>
      <w:pPr>
        <w:tabs>
          <w:tab w:val="num" w:pos="1440"/>
        </w:tabs>
        <w:ind w:left="1440" w:hanging="360"/>
      </w:pPr>
      <w:rPr>
        <w:rFonts w:ascii="Arial" w:hAnsi="Arial" w:hint="default"/>
      </w:rPr>
    </w:lvl>
    <w:lvl w:ilvl="2" w:tplc="B06CC4AC" w:tentative="1">
      <w:start w:val="1"/>
      <w:numFmt w:val="bullet"/>
      <w:lvlText w:val="•"/>
      <w:lvlJc w:val="left"/>
      <w:pPr>
        <w:tabs>
          <w:tab w:val="num" w:pos="2160"/>
        </w:tabs>
        <w:ind w:left="2160" w:hanging="360"/>
      </w:pPr>
      <w:rPr>
        <w:rFonts w:ascii="Arial" w:hAnsi="Arial" w:hint="default"/>
      </w:rPr>
    </w:lvl>
    <w:lvl w:ilvl="3" w:tplc="8EF25958" w:tentative="1">
      <w:start w:val="1"/>
      <w:numFmt w:val="bullet"/>
      <w:lvlText w:val="•"/>
      <w:lvlJc w:val="left"/>
      <w:pPr>
        <w:tabs>
          <w:tab w:val="num" w:pos="2880"/>
        </w:tabs>
        <w:ind w:left="2880" w:hanging="360"/>
      </w:pPr>
      <w:rPr>
        <w:rFonts w:ascii="Arial" w:hAnsi="Arial" w:hint="default"/>
      </w:rPr>
    </w:lvl>
    <w:lvl w:ilvl="4" w:tplc="12AA792C" w:tentative="1">
      <w:start w:val="1"/>
      <w:numFmt w:val="bullet"/>
      <w:lvlText w:val="•"/>
      <w:lvlJc w:val="left"/>
      <w:pPr>
        <w:tabs>
          <w:tab w:val="num" w:pos="3600"/>
        </w:tabs>
        <w:ind w:left="3600" w:hanging="360"/>
      </w:pPr>
      <w:rPr>
        <w:rFonts w:ascii="Arial" w:hAnsi="Arial" w:hint="default"/>
      </w:rPr>
    </w:lvl>
    <w:lvl w:ilvl="5" w:tplc="02B0908E" w:tentative="1">
      <w:start w:val="1"/>
      <w:numFmt w:val="bullet"/>
      <w:lvlText w:val="•"/>
      <w:lvlJc w:val="left"/>
      <w:pPr>
        <w:tabs>
          <w:tab w:val="num" w:pos="4320"/>
        </w:tabs>
        <w:ind w:left="4320" w:hanging="360"/>
      </w:pPr>
      <w:rPr>
        <w:rFonts w:ascii="Arial" w:hAnsi="Arial" w:hint="default"/>
      </w:rPr>
    </w:lvl>
    <w:lvl w:ilvl="6" w:tplc="20D2691E" w:tentative="1">
      <w:start w:val="1"/>
      <w:numFmt w:val="bullet"/>
      <w:lvlText w:val="•"/>
      <w:lvlJc w:val="left"/>
      <w:pPr>
        <w:tabs>
          <w:tab w:val="num" w:pos="5040"/>
        </w:tabs>
        <w:ind w:left="5040" w:hanging="360"/>
      </w:pPr>
      <w:rPr>
        <w:rFonts w:ascii="Arial" w:hAnsi="Arial" w:hint="default"/>
      </w:rPr>
    </w:lvl>
    <w:lvl w:ilvl="7" w:tplc="12CA153E" w:tentative="1">
      <w:start w:val="1"/>
      <w:numFmt w:val="bullet"/>
      <w:lvlText w:val="•"/>
      <w:lvlJc w:val="left"/>
      <w:pPr>
        <w:tabs>
          <w:tab w:val="num" w:pos="5760"/>
        </w:tabs>
        <w:ind w:left="5760" w:hanging="360"/>
      </w:pPr>
      <w:rPr>
        <w:rFonts w:ascii="Arial" w:hAnsi="Arial" w:hint="default"/>
      </w:rPr>
    </w:lvl>
    <w:lvl w:ilvl="8" w:tplc="2B1886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B236C"/>
    <w:multiLevelType w:val="hybridMultilevel"/>
    <w:tmpl w:val="476E9E46"/>
    <w:lvl w:ilvl="0" w:tplc="0809000F">
      <w:start w:val="1"/>
      <w:numFmt w:val="decimal"/>
      <w:lvlText w:val="%1."/>
      <w:lvlJc w:val="left"/>
      <w:pPr>
        <w:tabs>
          <w:tab w:val="num" w:pos="720"/>
        </w:tabs>
        <w:ind w:left="720" w:hanging="360"/>
      </w:pPr>
      <w:rPr>
        <w:rFonts w:hint="default"/>
      </w:rPr>
    </w:lvl>
    <w:lvl w:ilvl="1" w:tplc="3E6E7550">
      <w:start w:val="1"/>
      <w:numFmt w:val="bullet"/>
      <w:lvlText w:val="•"/>
      <w:lvlJc w:val="left"/>
      <w:pPr>
        <w:tabs>
          <w:tab w:val="num" w:pos="1440"/>
        </w:tabs>
        <w:ind w:left="1440" w:hanging="360"/>
      </w:pPr>
      <w:rPr>
        <w:rFonts w:ascii="Calibri" w:hAnsi="Calibri" w:hint="default"/>
      </w:rPr>
    </w:lvl>
    <w:lvl w:ilvl="2" w:tplc="F0963316" w:tentative="1">
      <w:start w:val="1"/>
      <w:numFmt w:val="bullet"/>
      <w:lvlText w:val="•"/>
      <w:lvlJc w:val="left"/>
      <w:pPr>
        <w:tabs>
          <w:tab w:val="num" w:pos="2160"/>
        </w:tabs>
        <w:ind w:left="2160" w:hanging="360"/>
      </w:pPr>
      <w:rPr>
        <w:rFonts w:ascii="Calibri" w:hAnsi="Calibri" w:hint="default"/>
      </w:rPr>
    </w:lvl>
    <w:lvl w:ilvl="3" w:tplc="3BACBD52" w:tentative="1">
      <w:start w:val="1"/>
      <w:numFmt w:val="bullet"/>
      <w:lvlText w:val="•"/>
      <w:lvlJc w:val="left"/>
      <w:pPr>
        <w:tabs>
          <w:tab w:val="num" w:pos="2880"/>
        </w:tabs>
        <w:ind w:left="2880" w:hanging="360"/>
      </w:pPr>
      <w:rPr>
        <w:rFonts w:ascii="Calibri" w:hAnsi="Calibri" w:hint="default"/>
      </w:rPr>
    </w:lvl>
    <w:lvl w:ilvl="4" w:tplc="83724924" w:tentative="1">
      <w:start w:val="1"/>
      <w:numFmt w:val="bullet"/>
      <w:lvlText w:val="•"/>
      <w:lvlJc w:val="left"/>
      <w:pPr>
        <w:tabs>
          <w:tab w:val="num" w:pos="3600"/>
        </w:tabs>
        <w:ind w:left="3600" w:hanging="360"/>
      </w:pPr>
      <w:rPr>
        <w:rFonts w:ascii="Calibri" w:hAnsi="Calibri" w:hint="default"/>
      </w:rPr>
    </w:lvl>
    <w:lvl w:ilvl="5" w:tplc="49CC9080" w:tentative="1">
      <w:start w:val="1"/>
      <w:numFmt w:val="bullet"/>
      <w:lvlText w:val="•"/>
      <w:lvlJc w:val="left"/>
      <w:pPr>
        <w:tabs>
          <w:tab w:val="num" w:pos="4320"/>
        </w:tabs>
        <w:ind w:left="4320" w:hanging="360"/>
      </w:pPr>
      <w:rPr>
        <w:rFonts w:ascii="Calibri" w:hAnsi="Calibri" w:hint="default"/>
      </w:rPr>
    </w:lvl>
    <w:lvl w:ilvl="6" w:tplc="EBFEF1A2" w:tentative="1">
      <w:start w:val="1"/>
      <w:numFmt w:val="bullet"/>
      <w:lvlText w:val="•"/>
      <w:lvlJc w:val="left"/>
      <w:pPr>
        <w:tabs>
          <w:tab w:val="num" w:pos="5040"/>
        </w:tabs>
        <w:ind w:left="5040" w:hanging="360"/>
      </w:pPr>
      <w:rPr>
        <w:rFonts w:ascii="Calibri" w:hAnsi="Calibri" w:hint="default"/>
      </w:rPr>
    </w:lvl>
    <w:lvl w:ilvl="7" w:tplc="70CA8A2A" w:tentative="1">
      <w:start w:val="1"/>
      <w:numFmt w:val="bullet"/>
      <w:lvlText w:val="•"/>
      <w:lvlJc w:val="left"/>
      <w:pPr>
        <w:tabs>
          <w:tab w:val="num" w:pos="5760"/>
        </w:tabs>
        <w:ind w:left="5760" w:hanging="360"/>
      </w:pPr>
      <w:rPr>
        <w:rFonts w:ascii="Calibri" w:hAnsi="Calibri" w:hint="default"/>
      </w:rPr>
    </w:lvl>
    <w:lvl w:ilvl="8" w:tplc="D996D69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8B95CD8"/>
    <w:multiLevelType w:val="hybridMultilevel"/>
    <w:tmpl w:val="2BA2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1183"/>
    <w:multiLevelType w:val="hybridMultilevel"/>
    <w:tmpl w:val="D6AAF958"/>
    <w:lvl w:ilvl="0" w:tplc="0D34D47E">
      <w:start w:val="1"/>
      <w:numFmt w:val="bullet"/>
      <w:lvlText w:val="•"/>
      <w:lvlJc w:val="left"/>
      <w:pPr>
        <w:tabs>
          <w:tab w:val="num" w:pos="720"/>
        </w:tabs>
        <w:ind w:left="720" w:hanging="360"/>
      </w:pPr>
      <w:rPr>
        <w:rFonts w:ascii="Calibri" w:hAnsi="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1CA3042" w:tentative="1">
      <w:start w:val="1"/>
      <w:numFmt w:val="bullet"/>
      <w:lvlText w:val="•"/>
      <w:lvlJc w:val="left"/>
      <w:pPr>
        <w:tabs>
          <w:tab w:val="num" w:pos="2160"/>
        </w:tabs>
        <w:ind w:left="2160" w:hanging="360"/>
      </w:pPr>
      <w:rPr>
        <w:rFonts w:ascii="Calibri" w:hAnsi="Calibri" w:hint="default"/>
      </w:rPr>
    </w:lvl>
    <w:lvl w:ilvl="3" w:tplc="E2F2135C" w:tentative="1">
      <w:start w:val="1"/>
      <w:numFmt w:val="bullet"/>
      <w:lvlText w:val="•"/>
      <w:lvlJc w:val="left"/>
      <w:pPr>
        <w:tabs>
          <w:tab w:val="num" w:pos="2880"/>
        </w:tabs>
        <w:ind w:left="2880" w:hanging="360"/>
      </w:pPr>
      <w:rPr>
        <w:rFonts w:ascii="Calibri" w:hAnsi="Calibri" w:hint="default"/>
      </w:rPr>
    </w:lvl>
    <w:lvl w:ilvl="4" w:tplc="073E1766" w:tentative="1">
      <w:start w:val="1"/>
      <w:numFmt w:val="bullet"/>
      <w:lvlText w:val="•"/>
      <w:lvlJc w:val="left"/>
      <w:pPr>
        <w:tabs>
          <w:tab w:val="num" w:pos="3600"/>
        </w:tabs>
        <w:ind w:left="3600" w:hanging="360"/>
      </w:pPr>
      <w:rPr>
        <w:rFonts w:ascii="Calibri" w:hAnsi="Calibri" w:hint="default"/>
      </w:rPr>
    </w:lvl>
    <w:lvl w:ilvl="5" w:tplc="F746BBD8" w:tentative="1">
      <w:start w:val="1"/>
      <w:numFmt w:val="bullet"/>
      <w:lvlText w:val="•"/>
      <w:lvlJc w:val="left"/>
      <w:pPr>
        <w:tabs>
          <w:tab w:val="num" w:pos="4320"/>
        </w:tabs>
        <w:ind w:left="4320" w:hanging="360"/>
      </w:pPr>
      <w:rPr>
        <w:rFonts w:ascii="Calibri" w:hAnsi="Calibri" w:hint="default"/>
      </w:rPr>
    </w:lvl>
    <w:lvl w:ilvl="6" w:tplc="EA4AD380" w:tentative="1">
      <w:start w:val="1"/>
      <w:numFmt w:val="bullet"/>
      <w:lvlText w:val="•"/>
      <w:lvlJc w:val="left"/>
      <w:pPr>
        <w:tabs>
          <w:tab w:val="num" w:pos="5040"/>
        </w:tabs>
        <w:ind w:left="5040" w:hanging="360"/>
      </w:pPr>
      <w:rPr>
        <w:rFonts w:ascii="Calibri" w:hAnsi="Calibri" w:hint="default"/>
      </w:rPr>
    </w:lvl>
    <w:lvl w:ilvl="7" w:tplc="6B24B42E" w:tentative="1">
      <w:start w:val="1"/>
      <w:numFmt w:val="bullet"/>
      <w:lvlText w:val="•"/>
      <w:lvlJc w:val="left"/>
      <w:pPr>
        <w:tabs>
          <w:tab w:val="num" w:pos="5760"/>
        </w:tabs>
        <w:ind w:left="5760" w:hanging="360"/>
      </w:pPr>
      <w:rPr>
        <w:rFonts w:ascii="Calibri" w:hAnsi="Calibri" w:hint="default"/>
      </w:rPr>
    </w:lvl>
    <w:lvl w:ilvl="8" w:tplc="C0E25790"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5C"/>
    <w:rsid w:val="00353ACB"/>
    <w:rsid w:val="00476ECF"/>
    <w:rsid w:val="00593EDF"/>
    <w:rsid w:val="00613AB7"/>
    <w:rsid w:val="00737A94"/>
    <w:rsid w:val="00766420"/>
    <w:rsid w:val="00930BE4"/>
    <w:rsid w:val="00C61B08"/>
    <w:rsid w:val="00CB5A87"/>
    <w:rsid w:val="00D0279B"/>
    <w:rsid w:val="00D8135C"/>
    <w:rsid w:val="00DA2AA7"/>
    <w:rsid w:val="00FB11ED"/>
    <w:rsid w:val="04E5DAA2"/>
    <w:rsid w:val="0DA850B2"/>
    <w:rsid w:val="1138DD6E"/>
    <w:rsid w:val="1554DF19"/>
    <w:rsid w:val="287C59EF"/>
    <w:rsid w:val="2C624525"/>
    <w:rsid w:val="2CBE62CF"/>
    <w:rsid w:val="30F4210C"/>
    <w:rsid w:val="317A6C21"/>
    <w:rsid w:val="3E1055DE"/>
    <w:rsid w:val="414F2557"/>
    <w:rsid w:val="49CF952A"/>
    <w:rsid w:val="4F011FB8"/>
    <w:rsid w:val="58C15F9B"/>
    <w:rsid w:val="7190288F"/>
    <w:rsid w:val="7B5C80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A1CBE"/>
  <w15:chartTrackingRefBased/>
  <w15:docId w15:val="{7F4C7C7F-4629-46DC-9BB7-2E5BFE6A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8135C"/>
    <w:pPr>
      <w:spacing w:before="20" w:after="200" w:line="324" w:lineRule="auto"/>
    </w:pPr>
    <w:rPr>
      <w:rFonts w:ascii="Arial" w:eastAsia="Calibri" w:hAnsi="Arial" w:cs="Times New Roman"/>
    </w:rPr>
  </w:style>
  <w:style w:type="paragraph" w:styleId="Heading1">
    <w:name w:val="heading 1"/>
    <w:basedOn w:val="Normal"/>
    <w:next w:val="Normal"/>
    <w:link w:val="Heading1Char"/>
    <w:uiPriority w:val="9"/>
    <w:qFormat/>
    <w:rsid w:val="00D8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13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5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135C"/>
    <w:pPr>
      <w:ind w:left="720"/>
      <w:contextualSpacing/>
    </w:pPr>
  </w:style>
  <w:style w:type="character" w:customStyle="1" w:styleId="Heading2Char">
    <w:name w:val="Heading 2 Char"/>
    <w:basedOn w:val="DefaultParagraphFont"/>
    <w:link w:val="Heading2"/>
    <w:uiPriority w:val="9"/>
    <w:rsid w:val="00D8135C"/>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11E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11ED"/>
    <w:rPr>
      <w:rFonts w:ascii="Arial" w:eastAsia="Calibri" w:hAnsi="Arial" w:cs="Times New Roman"/>
    </w:rPr>
  </w:style>
  <w:style w:type="paragraph" w:styleId="Footer">
    <w:name w:val="footer"/>
    <w:basedOn w:val="Normal"/>
    <w:link w:val="FooterChar"/>
    <w:uiPriority w:val="99"/>
    <w:unhideWhenUsed/>
    <w:rsid w:val="00FB11E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B11ED"/>
    <w:rPr>
      <w:rFonts w:ascii="Arial" w:eastAsia="Calibri" w:hAnsi="Arial" w:cs="Times New Roman"/>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345953">
      <w:bodyDiv w:val="1"/>
      <w:marLeft w:val="0"/>
      <w:marRight w:val="0"/>
      <w:marTop w:val="0"/>
      <w:marBottom w:val="0"/>
      <w:divBdr>
        <w:top w:val="none" w:sz="0" w:space="0" w:color="auto"/>
        <w:left w:val="none" w:sz="0" w:space="0" w:color="auto"/>
        <w:bottom w:val="none" w:sz="0" w:space="0" w:color="auto"/>
        <w:right w:val="none" w:sz="0" w:space="0" w:color="auto"/>
      </w:divBdr>
      <w:divsChild>
        <w:div w:id="1787650221">
          <w:marLeft w:val="23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ergy.Efficiency@ie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F6DA1F2C4F0468EBDD58FE3C14EB7" ma:contentTypeVersion="13" ma:contentTypeDescription="Create a new document." ma:contentTypeScope="" ma:versionID="604eacd21417478ecdf390304dda203f">
  <xsd:schema xmlns:xsd="http://www.w3.org/2001/XMLSchema" xmlns:xs="http://www.w3.org/2001/XMLSchema" xmlns:p="http://schemas.microsoft.com/office/2006/metadata/properties" xmlns:ns2="f410d477-8a0a-4213-a179-6ad2b44ef71f" xmlns:ns3="25b8d2fa-5517-40bc-803e-ccddceb62029" targetNamespace="http://schemas.microsoft.com/office/2006/metadata/properties" ma:root="true" ma:fieldsID="0146e6c84528d010d4fb01330ce4bfe3" ns2:_="" ns3:_="">
    <xsd:import namespace="f410d477-8a0a-4213-a179-6ad2b44ef71f"/>
    <xsd:import namespace="25b8d2fa-5517-40bc-803e-ccddceb62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d477-8a0a-4213-a179-6ad2b44ef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8d2fa-5517-40bc-803e-ccddceb620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FDD73-9F68-492A-844E-3939862B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d477-8a0a-4213-a179-6ad2b44ef71f"/>
    <ds:schemaRef ds:uri="25b8d2fa-5517-40bc-803e-ccddceb6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C42CD-C8CF-4D1F-A6E0-901FA006F84E}">
  <ds:schemaRefs>
    <ds:schemaRef ds:uri="http://schemas.microsoft.com/sharepoint/v3/contenttype/forms"/>
  </ds:schemaRefs>
</ds:datastoreItem>
</file>

<file path=customXml/itemProps3.xml><?xml version="1.0" encoding="utf-8"?>
<ds:datastoreItem xmlns:ds="http://schemas.openxmlformats.org/officeDocument/2006/customXml" ds:itemID="{E3D9046C-3579-4DB3-AC74-BE7A7289EC11}">
  <ds:schemaRefs>
    <ds:schemaRef ds:uri="http://schemas.microsoft.com/office/2006/metadata/properties"/>
    <ds:schemaRef ds:uri="25b8d2fa-5517-40bc-803e-ccddceb62029"/>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f410d477-8a0a-4213-a179-6ad2b44ef7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4792</Characters>
  <Application>Microsoft Office Word</Application>
  <DocSecurity>0</DocSecurity>
  <Lines>39</Lines>
  <Paragraphs>11</Paragraphs>
  <ScaleCrop>false</ScaleCrop>
  <Company>International Energy Agency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McQUALTER Emily, IEA/EMS/EEFD</dc:creator>
  <cp:keywords/>
  <dc:description/>
  <cp:lastModifiedBy>HERMAWAN Andika, IEA/EMS/EEFD</cp:lastModifiedBy>
  <cp:revision>23</cp:revision>
  <dcterms:created xsi:type="dcterms:W3CDTF">2022-04-20T13:57:00Z</dcterms:created>
  <dcterms:modified xsi:type="dcterms:W3CDTF">2022-05-02T10:47:00Z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0x0101009F7F6DA1F2C4F0468EBDD58FE3C14EB7</vt:lpwstr>
  </property>
</Properties>
</file>