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F6DB6" w14:textId="77777777" w:rsidR="002243DB" w:rsidRDefault="002243DB" w:rsidP="002243DB">
      <w:pPr>
        <w:spacing w:after="0" w:line="264" w:lineRule="auto"/>
        <w:jc w:val="center"/>
        <w:rPr>
          <w:rFonts w:ascii="Helvetica" w:eastAsia="Times New Roman" w:hAnsi="Helvetica" w:cs="Helvetica"/>
          <w:b/>
          <w:bCs/>
          <w:sz w:val="24"/>
          <w:szCs w:val="24"/>
          <w:lang w:eastAsia="fr-FR"/>
        </w:rPr>
      </w:pPr>
      <w:bookmarkStart w:id="0" w:name="_Hlk119352497"/>
      <w:bookmarkStart w:id="1" w:name="_Hlk119350776"/>
      <w:bookmarkStart w:id="2" w:name="_Hlk119358238"/>
      <w:bookmarkStart w:id="3" w:name="_Hlk119399821"/>
      <w:r w:rsidRPr="00AB7952">
        <w:rPr>
          <w:rFonts w:ascii="Helvetica" w:hAnsi="Helvetica"/>
          <w:noProof/>
          <w:shd w:val="clear" w:color="auto" w:fill="FFFFFF" w:themeFill="background1"/>
        </w:rPr>
        <w:drawing>
          <wp:anchor distT="0" distB="0" distL="114300" distR="114300" simplePos="0" relativeHeight="251659264" behindDoc="0" locked="0" layoutInCell="1" allowOverlap="1" wp14:anchorId="388C82F3" wp14:editId="018888D6">
            <wp:simplePos x="0" y="0"/>
            <wp:positionH relativeFrom="column">
              <wp:posOffset>3683000</wp:posOffset>
            </wp:positionH>
            <wp:positionV relativeFrom="paragraph">
              <wp:posOffset>-452332</wp:posOffset>
            </wp:positionV>
            <wp:extent cx="2199841" cy="90000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rotWithShape="1">
                    <a:blip r:embed="rId8">
                      <a:extLst>
                        <a:ext uri="{28A0092B-C50C-407E-A947-70E740481C1C}">
                          <a14:useLocalDpi xmlns:a14="http://schemas.microsoft.com/office/drawing/2010/main" val="0"/>
                        </a:ext>
                      </a:extLst>
                    </a:blip>
                    <a:srcRect l="6621" t="13380" r="1371" b="10564"/>
                    <a:stretch/>
                  </pic:blipFill>
                  <pic:spPr bwMode="auto">
                    <a:xfrm>
                      <a:off x="0" y="0"/>
                      <a:ext cx="2199841" cy="90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E0C252" w14:textId="77777777" w:rsidR="002243DB" w:rsidRDefault="002243DB" w:rsidP="002243DB">
      <w:pPr>
        <w:spacing w:after="0" w:line="264" w:lineRule="auto"/>
        <w:jc w:val="center"/>
        <w:rPr>
          <w:rFonts w:ascii="Helvetica" w:eastAsia="Times New Roman" w:hAnsi="Helvetica" w:cs="Helvetica"/>
          <w:b/>
          <w:bCs/>
          <w:sz w:val="24"/>
          <w:szCs w:val="24"/>
          <w:lang w:eastAsia="fr-FR"/>
        </w:rPr>
      </w:pPr>
    </w:p>
    <w:p w14:paraId="658BB082" w14:textId="77777777" w:rsidR="002243DB" w:rsidRDefault="002243DB" w:rsidP="002243DB">
      <w:pPr>
        <w:spacing w:after="0" w:line="264" w:lineRule="auto"/>
        <w:jc w:val="center"/>
        <w:rPr>
          <w:rFonts w:ascii="Helvetica" w:eastAsia="Times New Roman" w:hAnsi="Helvetica" w:cs="Helvetica"/>
          <w:b/>
          <w:bCs/>
          <w:sz w:val="24"/>
          <w:szCs w:val="24"/>
          <w:lang w:eastAsia="fr-FR"/>
        </w:rPr>
      </w:pPr>
    </w:p>
    <w:p w14:paraId="3AFF5A92" w14:textId="77777777" w:rsidR="002243DB" w:rsidRDefault="002243DB" w:rsidP="002243DB">
      <w:pPr>
        <w:spacing w:after="0" w:line="264" w:lineRule="auto"/>
        <w:jc w:val="center"/>
        <w:rPr>
          <w:rFonts w:ascii="Helvetica" w:eastAsia="Times New Roman" w:hAnsi="Helvetica" w:cs="Helvetica"/>
          <w:b/>
          <w:bCs/>
          <w:sz w:val="24"/>
          <w:szCs w:val="24"/>
          <w:lang w:eastAsia="fr-FR"/>
        </w:rPr>
      </w:pPr>
    </w:p>
    <w:p w14:paraId="1BDF0AD8" w14:textId="15A88EFC" w:rsidR="002243DB" w:rsidRDefault="002243DB" w:rsidP="002243DB">
      <w:pPr>
        <w:spacing w:after="0" w:line="264" w:lineRule="auto"/>
        <w:jc w:val="both"/>
        <w:rPr>
          <w:rFonts w:ascii="Helvetica" w:eastAsia="Times New Roman" w:hAnsi="Helvetica" w:cs="Helvetica"/>
          <w:sz w:val="24"/>
          <w:szCs w:val="24"/>
          <w:lang w:eastAsia="fr-FR"/>
        </w:rPr>
      </w:pPr>
    </w:p>
    <w:p w14:paraId="793F2EBD" w14:textId="77777777" w:rsidR="00A94690" w:rsidRDefault="00A94690" w:rsidP="00A9469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Helvetica" w:eastAsia="Times New Roman" w:hAnsi="Helvetica" w:cs="Helvetica"/>
          <w:b/>
          <w:bCs/>
          <w:sz w:val="24"/>
          <w:szCs w:val="24"/>
          <w:lang w:eastAsia="fr-FR"/>
        </w:rPr>
      </w:pPr>
    </w:p>
    <w:p w14:paraId="18D499BD" w14:textId="77777777" w:rsidR="00A94690" w:rsidRPr="00C35C01" w:rsidRDefault="00A94690" w:rsidP="00A9469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Arial" w:eastAsia="Times New Roman" w:hAnsi="Arial" w:cs="Arial"/>
          <w:b/>
          <w:bCs/>
          <w:sz w:val="24"/>
          <w:szCs w:val="24"/>
          <w:lang w:eastAsia="fr-FR"/>
        </w:rPr>
      </w:pPr>
      <w:r w:rsidRPr="00C35C01">
        <w:rPr>
          <w:rFonts w:ascii="Arial" w:eastAsia="Times New Roman" w:hAnsi="Arial" w:cs="Arial"/>
          <w:b/>
          <w:bCs/>
          <w:sz w:val="24"/>
          <w:szCs w:val="24"/>
          <w:lang w:eastAsia="fr-FR"/>
        </w:rPr>
        <w:t>Ateliers sur les transactions bancaires transfrontalières</w:t>
      </w:r>
    </w:p>
    <w:p w14:paraId="2F1AB1D7" w14:textId="77777777" w:rsidR="00A94690" w:rsidRPr="00C35C01" w:rsidRDefault="00A94690" w:rsidP="00A9469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Arial" w:eastAsia="Times New Roman" w:hAnsi="Arial" w:cs="Arial"/>
          <w:b/>
          <w:bCs/>
          <w:sz w:val="24"/>
          <w:szCs w:val="24"/>
          <w:lang w:eastAsia="fr-FR"/>
        </w:rPr>
      </w:pPr>
      <w:r w:rsidRPr="00C35C01">
        <w:rPr>
          <w:rFonts w:ascii="Arial" w:eastAsia="Times New Roman" w:hAnsi="Arial" w:cs="Arial"/>
          <w:b/>
          <w:bCs/>
          <w:sz w:val="24"/>
          <w:szCs w:val="24"/>
          <w:lang w:eastAsia="fr-FR"/>
        </w:rPr>
        <w:t>et le financement des opérations de croissance à l’international</w:t>
      </w:r>
    </w:p>
    <w:p w14:paraId="44A31B65" w14:textId="69B58739" w:rsidR="00A94690" w:rsidRPr="00C35C01" w:rsidRDefault="00A94690" w:rsidP="00A9469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Arial" w:eastAsia="Times New Roman" w:hAnsi="Arial" w:cs="Arial"/>
          <w:b/>
          <w:bCs/>
          <w:sz w:val="24"/>
          <w:szCs w:val="24"/>
          <w:lang w:eastAsia="fr-FR"/>
        </w:rPr>
      </w:pPr>
      <w:r w:rsidRPr="00C35C01">
        <w:rPr>
          <w:rFonts w:ascii="Arial" w:eastAsia="Times New Roman" w:hAnsi="Arial" w:cs="Arial"/>
          <w:b/>
          <w:bCs/>
          <w:sz w:val="24"/>
          <w:szCs w:val="24"/>
          <w:lang w:eastAsia="fr-FR"/>
        </w:rPr>
        <w:t>des entreprises francophones</w:t>
      </w:r>
    </w:p>
    <w:p w14:paraId="741188B8" w14:textId="12B95911" w:rsidR="00A94690" w:rsidRPr="00C35C01" w:rsidRDefault="00A94690" w:rsidP="00A9469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Arial" w:eastAsia="Times New Roman" w:hAnsi="Arial" w:cs="Arial"/>
          <w:b/>
          <w:bCs/>
          <w:sz w:val="24"/>
          <w:szCs w:val="24"/>
          <w:lang w:eastAsia="fr-FR"/>
        </w:rPr>
      </w:pPr>
      <w:r w:rsidRPr="00C35C01">
        <w:rPr>
          <w:rFonts w:ascii="Arial" w:eastAsia="Times New Roman" w:hAnsi="Arial" w:cs="Arial"/>
          <w:b/>
          <w:bCs/>
          <w:sz w:val="24"/>
          <w:szCs w:val="24"/>
          <w:lang w:eastAsia="fr-FR"/>
        </w:rPr>
        <w:t>(</w:t>
      </w:r>
      <w:r w:rsidRPr="00D17336">
        <w:rPr>
          <w:rFonts w:ascii="Arial" w:eastAsia="Times New Roman" w:hAnsi="Arial" w:cs="Arial"/>
          <w:b/>
          <w:bCs/>
          <w:i/>
          <w:iCs/>
          <w:sz w:val="24"/>
          <w:szCs w:val="24"/>
          <w:lang w:eastAsia="fr-FR"/>
        </w:rPr>
        <w:t>Casablanca, 10 février 2023</w:t>
      </w:r>
      <w:r w:rsidRPr="00C35C01">
        <w:rPr>
          <w:rFonts w:ascii="Arial" w:eastAsia="Times New Roman" w:hAnsi="Arial" w:cs="Arial"/>
          <w:b/>
          <w:bCs/>
          <w:sz w:val="24"/>
          <w:szCs w:val="24"/>
          <w:lang w:eastAsia="fr-FR"/>
        </w:rPr>
        <w:t>)</w:t>
      </w:r>
    </w:p>
    <w:p w14:paraId="7D66DD09" w14:textId="77777777" w:rsidR="00C35C01" w:rsidRDefault="00C35C01" w:rsidP="00A9469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Helvetica" w:eastAsia="Times New Roman" w:hAnsi="Helvetica" w:cs="Helvetica"/>
          <w:b/>
          <w:bCs/>
          <w:sz w:val="24"/>
          <w:szCs w:val="24"/>
          <w:lang w:eastAsia="fr-FR"/>
        </w:rPr>
      </w:pPr>
    </w:p>
    <w:p w14:paraId="5F9A63E4" w14:textId="77777777" w:rsidR="002243DB" w:rsidRDefault="002243DB" w:rsidP="002243DB">
      <w:pPr>
        <w:spacing w:after="0" w:line="264" w:lineRule="auto"/>
        <w:jc w:val="both"/>
        <w:rPr>
          <w:rFonts w:ascii="Helvetica" w:eastAsia="Times New Roman" w:hAnsi="Helvetica" w:cs="Helvetica"/>
          <w:sz w:val="24"/>
          <w:szCs w:val="24"/>
          <w:lang w:eastAsia="fr-FR"/>
        </w:rPr>
      </w:pPr>
    </w:p>
    <w:p w14:paraId="40F7033C" w14:textId="77777777" w:rsidR="002243DB" w:rsidRDefault="002243DB" w:rsidP="002243DB">
      <w:pPr>
        <w:spacing w:after="0" w:line="264" w:lineRule="auto"/>
        <w:jc w:val="both"/>
        <w:rPr>
          <w:rFonts w:ascii="Helvetica" w:eastAsia="Times New Roman" w:hAnsi="Helvetica" w:cs="Helvetica"/>
          <w:sz w:val="24"/>
          <w:szCs w:val="24"/>
          <w:lang w:eastAsia="fr-FR"/>
        </w:rPr>
      </w:pPr>
    </w:p>
    <w:p w14:paraId="5F43F3BB" w14:textId="77777777" w:rsidR="002243DB" w:rsidRPr="00AD5E74" w:rsidRDefault="002243DB" w:rsidP="002243DB">
      <w:pPr>
        <w:spacing w:after="0" w:line="240" w:lineRule="atLeast"/>
        <w:jc w:val="both"/>
        <w:rPr>
          <w:rFonts w:ascii="Arial" w:eastAsia="Times New Roman" w:hAnsi="Arial" w:cs="Arial"/>
          <w:b/>
          <w:bCs/>
          <w:u w:val="single"/>
          <w:lang w:eastAsia="fr-FR"/>
        </w:rPr>
      </w:pPr>
      <w:bookmarkStart w:id="4" w:name="_Hlk119356448"/>
      <w:r w:rsidRPr="007178B1">
        <w:rPr>
          <w:rFonts w:ascii="Arial" w:eastAsia="Times New Roman" w:hAnsi="Arial" w:cs="Arial"/>
          <w:b/>
          <w:bCs/>
          <w:u w:val="single"/>
          <w:lang w:eastAsia="fr-FR"/>
        </w:rPr>
        <w:t>I. CONTEXTE</w:t>
      </w:r>
    </w:p>
    <w:p w14:paraId="4CEA2C18" w14:textId="77777777" w:rsidR="002243DB" w:rsidRPr="007264F3" w:rsidRDefault="002243DB" w:rsidP="002243DB">
      <w:pPr>
        <w:spacing w:after="0" w:line="240" w:lineRule="atLeast"/>
        <w:jc w:val="both"/>
        <w:rPr>
          <w:rFonts w:ascii="Arial" w:eastAsia="Times New Roman" w:hAnsi="Arial" w:cs="Arial"/>
          <w:lang w:eastAsia="fr-FR"/>
        </w:rPr>
      </w:pPr>
    </w:p>
    <w:p w14:paraId="4EAA626B" w14:textId="6ABF3E37" w:rsidR="002243DB" w:rsidRDefault="00315901" w:rsidP="002243DB">
      <w:pPr>
        <w:spacing w:after="0" w:line="240" w:lineRule="atLeast"/>
        <w:jc w:val="both"/>
        <w:rPr>
          <w:rFonts w:ascii="Arial" w:eastAsia="Calibri" w:hAnsi="Arial" w:cs="Arial"/>
          <w:lang w:val="fr-CA"/>
        </w:rPr>
      </w:pPr>
      <w:r>
        <w:rPr>
          <w:rFonts w:ascii="Arial" w:eastAsia="Calibri" w:hAnsi="Arial" w:cs="Arial"/>
          <w:lang w:val="fr-CA"/>
        </w:rPr>
        <w:t>L’espace</w:t>
      </w:r>
      <w:r w:rsidR="002243DB">
        <w:rPr>
          <w:rFonts w:ascii="Arial" w:eastAsia="Calibri" w:hAnsi="Arial" w:cs="Arial"/>
          <w:lang w:val="fr-CA"/>
        </w:rPr>
        <w:t xml:space="preserve"> économique francophone devient de plus en plus une réalité dans la vie de ses populations et de ses entreprises</w:t>
      </w:r>
      <w:r>
        <w:rPr>
          <w:rFonts w:ascii="Arial" w:eastAsia="Calibri" w:hAnsi="Arial" w:cs="Arial"/>
          <w:lang w:val="fr-CA"/>
        </w:rPr>
        <w:t xml:space="preserve"> d</w:t>
      </w:r>
      <w:r w:rsidRPr="00315901">
        <w:rPr>
          <w:rFonts w:ascii="Arial" w:eastAsia="Calibri" w:hAnsi="Arial" w:cs="Arial"/>
          <w:lang w:val="fr-CA"/>
        </w:rPr>
        <w:t>e par les échanges économiques et commerciaux entre ses 88 États et gouvernements membres</w:t>
      </w:r>
      <w:r>
        <w:rPr>
          <w:rFonts w:ascii="Arial" w:eastAsia="Calibri" w:hAnsi="Arial" w:cs="Arial"/>
          <w:lang w:val="fr-CA"/>
        </w:rPr>
        <w:t>.</w:t>
      </w:r>
    </w:p>
    <w:p w14:paraId="798E8A92" w14:textId="77777777" w:rsidR="002243DB" w:rsidRPr="007264F3" w:rsidRDefault="002243DB" w:rsidP="002243DB">
      <w:pPr>
        <w:spacing w:after="0" w:line="240" w:lineRule="atLeast"/>
        <w:jc w:val="both"/>
        <w:rPr>
          <w:rFonts w:ascii="Arial" w:eastAsia="Calibri" w:hAnsi="Arial" w:cs="Arial"/>
          <w:lang w:val="fr-CA"/>
        </w:rPr>
      </w:pPr>
    </w:p>
    <w:p w14:paraId="6C66EBDD" w14:textId="66D98FFF" w:rsidR="002243DB" w:rsidRDefault="002243DB" w:rsidP="002243DB">
      <w:pPr>
        <w:spacing w:after="0" w:line="240" w:lineRule="atLeast"/>
        <w:jc w:val="both"/>
        <w:rPr>
          <w:rFonts w:ascii="Arial" w:eastAsia="Calibri" w:hAnsi="Arial" w:cs="Arial"/>
          <w:lang w:val="fr-CA"/>
        </w:rPr>
      </w:pPr>
      <w:r>
        <w:rPr>
          <w:rFonts w:ascii="Arial" w:eastAsia="Calibri" w:hAnsi="Arial" w:cs="Arial"/>
          <w:lang w:val="fr-CA"/>
        </w:rPr>
        <w:t xml:space="preserve">Force est </w:t>
      </w:r>
      <w:r w:rsidR="00315901">
        <w:rPr>
          <w:rFonts w:ascii="Arial" w:eastAsia="Calibri" w:hAnsi="Arial" w:cs="Arial"/>
          <w:lang w:val="fr-CA"/>
        </w:rPr>
        <w:t xml:space="preserve">toutefois de </w:t>
      </w:r>
      <w:r>
        <w:rPr>
          <w:rFonts w:ascii="Arial" w:eastAsia="Calibri" w:hAnsi="Arial" w:cs="Arial"/>
          <w:lang w:val="fr-CA"/>
        </w:rPr>
        <w:t>constater qu’au sein de cet espace, les entreprises, notamment les PME-PMI, qui veulent se développer à l’international pâtissent encore de deux difficultés majeures :</w:t>
      </w:r>
    </w:p>
    <w:p w14:paraId="43735B9F" w14:textId="77777777" w:rsidR="002243DB" w:rsidRDefault="002243DB" w:rsidP="002243DB">
      <w:pPr>
        <w:spacing w:after="0" w:line="240" w:lineRule="atLeast"/>
        <w:jc w:val="both"/>
        <w:rPr>
          <w:rFonts w:ascii="Arial" w:eastAsia="Calibri" w:hAnsi="Arial" w:cs="Arial"/>
          <w:lang w:val="fr-CA"/>
        </w:rPr>
      </w:pPr>
    </w:p>
    <w:p w14:paraId="3B8EB09D" w14:textId="7C378394" w:rsidR="002243DB" w:rsidRDefault="002243DB" w:rsidP="002243DB">
      <w:pPr>
        <w:pStyle w:val="Paragraphedeliste"/>
        <w:numPr>
          <w:ilvl w:val="0"/>
          <w:numId w:val="2"/>
        </w:numPr>
        <w:spacing w:after="0" w:line="240" w:lineRule="atLeast"/>
        <w:jc w:val="both"/>
        <w:rPr>
          <w:rFonts w:ascii="Arial" w:eastAsia="Calibri" w:hAnsi="Arial" w:cs="Arial"/>
          <w:lang w:val="fr-CA"/>
        </w:rPr>
      </w:pPr>
      <w:r>
        <w:rPr>
          <w:rFonts w:ascii="Arial" w:eastAsia="Calibri" w:hAnsi="Arial" w:cs="Arial"/>
          <w:lang w:val="fr-CA"/>
        </w:rPr>
        <w:t xml:space="preserve">Lorsqu’elles réalisent des transactions bancaires transfrontalières, les coûts des transactions sont élevés et la durée longue. </w:t>
      </w:r>
      <w:r w:rsidRPr="008634C2">
        <w:rPr>
          <w:rFonts w:ascii="Arial" w:eastAsia="Calibri" w:hAnsi="Arial" w:cs="Arial"/>
          <w:lang w:val="fr-CA"/>
        </w:rPr>
        <w:t xml:space="preserve">Dans certains cas, ces coûts peuvent atteindre jusqu’à 20% du montant envoyé et la durée de la transaction prendre jusqu’à </w:t>
      </w:r>
      <w:r>
        <w:rPr>
          <w:rFonts w:ascii="Arial" w:eastAsia="Calibri" w:hAnsi="Arial" w:cs="Arial"/>
          <w:lang w:val="fr-CA"/>
        </w:rPr>
        <w:t>10-</w:t>
      </w:r>
      <w:r w:rsidRPr="008634C2">
        <w:rPr>
          <w:rFonts w:ascii="Arial" w:eastAsia="Calibri" w:hAnsi="Arial" w:cs="Arial"/>
          <w:lang w:val="fr-CA"/>
        </w:rPr>
        <w:t>14 jours.</w:t>
      </w:r>
      <w:r>
        <w:rPr>
          <w:rFonts w:ascii="Arial" w:eastAsia="Calibri" w:hAnsi="Arial" w:cs="Arial"/>
          <w:lang w:val="fr-CA"/>
        </w:rPr>
        <w:t xml:space="preserve"> L</w:t>
      </w:r>
      <w:r w:rsidRPr="008634C2">
        <w:rPr>
          <w:rFonts w:ascii="Arial" w:eastAsia="Calibri" w:hAnsi="Arial" w:cs="Arial"/>
          <w:lang w:val="fr-CA"/>
        </w:rPr>
        <w:t xml:space="preserve">es entreprises en Afrique sont particulièrement touchées par cette contrainte, dans </w:t>
      </w:r>
      <w:r>
        <w:rPr>
          <w:rFonts w:ascii="Arial" w:eastAsia="Calibri" w:hAnsi="Arial" w:cs="Arial"/>
          <w:lang w:val="fr-CA"/>
        </w:rPr>
        <w:t>un contexte marqué par</w:t>
      </w:r>
      <w:r w:rsidRPr="008634C2">
        <w:rPr>
          <w:rFonts w:ascii="Arial" w:eastAsia="Calibri" w:hAnsi="Arial" w:cs="Arial"/>
          <w:lang w:val="fr-CA"/>
        </w:rPr>
        <w:t xml:space="preserve"> </w:t>
      </w:r>
      <w:r>
        <w:rPr>
          <w:rFonts w:ascii="Arial" w:eastAsia="Calibri" w:hAnsi="Arial" w:cs="Arial"/>
          <w:lang w:val="fr-CA"/>
        </w:rPr>
        <w:t>la coexistence de</w:t>
      </w:r>
      <w:r w:rsidRPr="008634C2">
        <w:rPr>
          <w:rFonts w:ascii="Arial" w:eastAsia="Calibri" w:hAnsi="Arial" w:cs="Arial"/>
          <w:lang w:val="fr-CA"/>
        </w:rPr>
        <w:t xml:space="preserve"> 42 monnaies nationales</w:t>
      </w:r>
      <w:r>
        <w:rPr>
          <w:rFonts w:ascii="Arial" w:eastAsia="Calibri" w:hAnsi="Arial" w:cs="Arial"/>
          <w:lang w:val="fr-CA"/>
        </w:rPr>
        <w:t>,</w:t>
      </w:r>
      <w:r w:rsidRPr="008634C2">
        <w:rPr>
          <w:rFonts w:ascii="Arial" w:eastAsia="Calibri" w:hAnsi="Arial" w:cs="Arial"/>
          <w:lang w:val="fr-CA"/>
        </w:rPr>
        <w:t xml:space="preserve"> </w:t>
      </w:r>
      <w:r>
        <w:rPr>
          <w:rFonts w:ascii="Arial" w:eastAsia="Calibri" w:hAnsi="Arial" w:cs="Arial"/>
          <w:lang w:val="fr-CA"/>
        </w:rPr>
        <w:t>l’</w:t>
      </w:r>
      <w:r w:rsidRPr="008634C2">
        <w:rPr>
          <w:rFonts w:ascii="Arial" w:eastAsia="Calibri" w:hAnsi="Arial" w:cs="Arial"/>
          <w:lang w:val="fr-CA"/>
        </w:rPr>
        <w:t>inadéquation des cadres réglementaires</w:t>
      </w:r>
      <w:r>
        <w:rPr>
          <w:rFonts w:ascii="Arial" w:eastAsia="Calibri" w:hAnsi="Arial" w:cs="Arial"/>
          <w:lang w:val="fr-CA"/>
        </w:rPr>
        <w:t xml:space="preserve">, </w:t>
      </w:r>
      <w:r w:rsidRPr="008634C2">
        <w:rPr>
          <w:rFonts w:ascii="Arial" w:eastAsia="Calibri" w:hAnsi="Arial" w:cs="Arial"/>
          <w:lang w:val="fr-CA"/>
        </w:rPr>
        <w:t>l’absence d’instruments financiers performants</w:t>
      </w:r>
      <w:r>
        <w:rPr>
          <w:rFonts w:ascii="Arial" w:eastAsia="Calibri" w:hAnsi="Arial" w:cs="Arial"/>
          <w:lang w:val="fr-CA"/>
        </w:rPr>
        <w:t xml:space="preserve"> et</w:t>
      </w:r>
      <w:r w:rsidRPr="00A64541">
        <w:rPr>
          <w:rFonts w:ascii="Arial" w:eastAsia="Calibri" w:hAnsi="Arial" w:cs="Arial"/>
          <w:lang w:val="fr-CA"/>
        </w:rPr>
        <w:t xml:space="preserve"> </w:t>
      </w:r>
      <w:r w:rsidRPr="008634C2">
        <w:rPr>
          <w:rFonts w:ascii="Arial" w:eastAsia="Calibri" w:hAnsi="Arial" w:cs="Arial"/>
          <w:lang w:val="fr-CA"/>
        </w:rPr>
        <w:t>le faible niveau d’inclusion financière,</w:t>
      </w:r>
      <w:r>
        <w:rPr>
          <w:rFonts w:ascii="Arial" w:eastAsia="Calibri" w:hAnsi="Arial" w:cs="Arial"/>
          <w:lang w:val="fr-CA"/>
        </w:rPr>
        <w:t xml:space="preserve"> notamment au détriment des femmes entrepreneures</w:t>
      </w:r>
      <w:r w:rsidRPr="008634C2">
        <w:rPr>
          <w:rFonts w:ascii="Arial" w:eastAsia="Calibri" w:hAnsi="Arial" w:cs="Arial"/>
          <w:lang w:val="fr-CA"/>
        </w:rPr>
        <w:t>.</w:t>
      </w:r>
    </w:p>
    <w:p w14:paraId="6C1A464F" w14:textId="77777777" w:rsidR="002243DB" w:rsidRDefault="002243DB" w:rsidP="002243DB">
      <w:pPr>
        <w:pStyle w:val="Paragraphedeliste"/>
        <w:spacing w:after="0" w:line="240" w:lineRule="atLeast"/>
        <w:jc w:val="both"/>
        <w:rPr>
          <w:rFonts w:ascii="Arial" w:eastAsia="Calibri" w:hAnsi="Arial" w:cs="Arial"/>
          <w:lang w:val="fr-CA"/>
        </w:rPr>
      </w:pPr>
    </w:p>
    <w:p w14:paraId="47082548" w14:textId="2DA9F020" w:rsidR="002243DB" w:rsidRPr="00097585" w:rsidRDefault="002243DB" w:rsidP="002243DB">
      <w:pPr>
        <w:pStyle w:val="Paragraphedeliste"/>
        <w:numPr>
          <w:ilvl w:val="0"/>
          <w:numId w:val="2"/>
        </w:numPr>
        <w:spacing w:after="0" w:line="240" w:lineRule="atLeast"/>
        <w:jc w:val="both"/>
        <w:rPr>
          <w:rFonts w:ascii="Arial" w:eastAsia="Calibri" w:hAnsi="Arial" w:cs="Arial"/>
          <w:lang w:val="fr-CA"/>
        </w:rPr>
      </w:pPr>
      <w:r>
        <w:rPr>
          <w:rFonts w:ascii="Arial" w:eastAsia="Calibri" w:hAnsi="Arial" w:cs="Arial"/>
          <w:lang w:val="fr-CA"/>
        </w:rPr>
        <w:t xml:space="preserve">Lorsqu’elles lèvent des fonds pour financer leurs opérations de croissance à l’international, </w:t>
      </w:r>
      <w:r w:rsidRPr="008634C2">
        <w:rPr>
          <w:rFonts w:ascii="Arial" w:eastAsia="Calibri" w:hAnsi="Arial" w:cs="Arial"/>
          <w:lang w:val="fr-CA"/>
        </w:rPr>
        <w:t>peu d’</w:t>
      </w:r>
      <w:r>
        <w:rPr>
          <w:rFonts w:ascii="Arial" w:eastAsia="Calibri" w:hAnsi="Arial" w:cs="Arial"/>
          <w:lang w:val="fr-CA"/>
        </w:rPr>
        <w:t xml:space="preserve">entre </w:t>
      </w:r>
      <w:r w:rsidRPr="008634C2">
        <w:rPr>
          <w:rFonts w:ascii="Arial" w:eastAsia="Calibri" w:hAnsi="Arial" w:cs="Arial"/>
          <w:lang w:val="fr-CA"/>
        </w:rPr>
        <w:t>e</w:t>
      </w:r>
      <w:r>
        <w:rPr>
          <w:rFonts w:ascii="Arial" w:eastAsia="Calibri" w:hAnsi="Arial" w:cs="Arial"/>
          <w:lang w:val="fr-CA"/>
        </w:rPr>
        <w:t>lle</w:t>
      </w:r>
      <w:r w:rsidRPr="008634C2">
        <w:rPr>
          <w:rFonts w:ascii="Arial" w:eastAsia="Calibri" w:hAnsi="Arial" w:cs="Arial"/>
          <w:lang w:val="fr-CA"/>
        </w:rPr>
        <w:t>s</w:t>
      </w:r>
      <w:r>
        <w:rPr>
          <w:rFonts w:ascii="Arial" w:eastAsia="Calibri" w:hAnsi="Arial" w:cs="Arial"/>
          <w:lang w:val="fr-CA"/>
        </w:rPr>
        <w:t xml:space="preserve"> sont en mesure de le faire</w:t>
      </w:r>
      <w:r w:rsidRPr="008634C2">
        <w:rPr>
          <w:rFonts w:ascii="Arial" w:eastAsia="Calibri" w:hAnsi="Arial" w:cs="Arial"/>
          <w:lang w:val="fr-CA"/>
        </w:rPr>
        <w:t xml:space="preserve"> sur la base de leurs fonds propres. La majorité</w:t>
      </w:r>
      <w:r>
        <w:rPr>
          <w:rFonts w:ascii="Arial" w:eastAsia="Calibri" w:hAnsi="Arial" w:cs="Arial"/>
          <w:lang w:val="fr-CA"/>
        </w:rPr>
        <w:t xml:space="preserve"> des PME-PMI</w:t>
      </w:r>
      <w:r w:rsidRPr="008634C2">
        <w:rPr>
          <w:rFonts w:ascii="Arial" w:eastAsia="Calibri" w:hAnsi="Arial" w:cs="Arial"/>
          <w:lang w:val="fr-CA"/>
        </w:rPr>
        <w:t xml:space="preserve"> se finance</w:t>
      </w:r>
      <w:r>
        <w:rPr>
          <w:rFonts w:ascii="Arial" w:eastAsia="Calibri" w:hAnsi="Arial" w:cs="Arial"/>
          <w:lang w:val="fr-CA"/>
        </w:rPr>
        <w:t>nt</w:t>
      </w:r>
      <w:r w:rsidRPr="008634C2">
        <w:rPr>
          <w:rFonts w:ascii="Arial" w:eastAsia="Calibri" w:hAnsi="Arial" w:cs="Arial"/>
          <w:lang w:val="fr-CA"/>
        </w:rPr>
        <w:t xml:space="preserve"> via le crédit bancaire</w:t>
      </w:r>
      <w:r>
        <w:rPr>
          <w:rFonts w:ascii="Arial" w:eastAsia="Calibri" w:hAnsi="Arial" w:cs="Arial"/>
          <w:lang w:val="fr-CA"/>
        </w:rPr>
        <w:t>,</w:t>
      </w:r>
      <w:r w:rsidRPr="008634C2">
        <w:rPr>
          <w:rFonts w:ascii="Arial" w:eastAsia="Calibri" w:hAnsi="Arial" w:cs="Arial"/>
          <w:lang w:val="fr-CA"/>
        </w:rPr>
        <w:t xml:space="preserve"> </w:t>
      </w:r>
      <w:r w:rsidRPr="00097585">
        <w:rPr>
          <w:rFonts w:ascii="Arial" w:eastAsia="Calibri" w:hAnsi="Arial" w:cs="Arial"/>
          <w:lang w:val="fr-CA"/>
        </w:rPr>
        <w:t xml:space="preserve">dont les taux d’intérêt </w:t>
      </w:r>
      <w:r w:rsidR="00AA6333">
        <w:rPr>
          <w:rFonts w:ascii="Arial" w:eastAsia="Calibri" w:hAnsi="Arial" w:cs="Arial"/>
          <w:lang w:val="fr-CA"/>
        </w:rPr>
        <w:t>peuvent être très</w:t>
      </w:r>
      <w:r w:rsidRPr="00097585">
        <w:rPr>
          <w:rFonts w:ascii="Arial" w:eastAsia="Calibri" w:hAnsi="Arial" w:cs="Arial"/>
          <w:lang w:val="fr-CA"/>
        </w:rPr>
        <w:t xml:space="preserve"> élevés</w:t>
      </w:r>
      <w:r w:rsidR="00AA6333">
        <w:rPr>
          <w:rFonts w:ascii="Arial" w:eastAsia="Calibri" w:hAnsi="Arial" w:cs="Arial"/>
          <w:lang w:val="fr-CA"/>
        </w:rPr>
        <w:t>, à fortiori</w:t>
      </w:r>
      <w:r w:rsidRPr="00097585">
        <w:rPr>
          <w:rFonts w:ascii="Arial" w:eastAsia="Calibri" w:hAnsi="Arial" w:cs="Arial"/>
          <w:lang w:val="fr-CA"/>
        </w:rPr>
        <w:t xml:space="preserve"> en Afrique. À titre d’exemple, à Madagascar et en RDC, les taux d’intérêt </w:t>
      </w:r>
      <w:r w:rsidR="00AA6333">
        <w:rPr>
          <w:rFonts w:ascii="Arial" w:eastAsia="Calibri" w:hAnsi="Arial" w:cs="Arial"/>
          <w:lang w:val="fr-CA"/>
        </w:rPr>
        <w:t>des</w:t>
      </w:r>
      <w:r w:rsidR="00AA6333" w:rsidRPr="00097585">
        <w:rPr>
          <w:rFonts w:ascii="Arial" w:eastAsia="Calibri" w:hAnsi="Arial" w:cs="Arial"/>
          <w:lang w:val="fr-CA"/>
        </w:rPr>
        <w:t xml:space="preserve"> </w:t>
      </w:r>
      <w:r w:rsidRPr="00097585">
        <w:rPr>
          <w:rFonts w:ascii="Arial" w:eastAsia="Calibri" w:hAnsi="Arial" w:cs="Arial"/>
          <w:lang w:val="fr-CA"/>
        </w:rPr>
        <w:t>prêts commerciaux étaient</w:t>
      </w:r>
      <w:r>
        <w:rPr>
          <w:rFonts w:ascii="Arial" w:eastAsia="Calibri" w:hAnsi="Arial" w:cs="Arial"/>
          <w:lang w:val="fr-CA"/>
        </w:rPr>
        <w:t>,</w:t>
      </w:r>
      <w:r w:rsidRPr="00097585">
        <w:rPr>
          <w:rFonts w:ascii="Arial" w:eastAsia="Calibri" w:hAnsi="Arial" w:cs="Arial"/>
          <w:lang w:val="fr-CA"/>
        </w:rPr>
        <w:t xml:space="preserve"> selon la Banque mondiale, respectivement de 48% et 23% en 2021 contre 2,6% en Suisse et 2,7% au Canada</w:t>
      </w:r>
      <w:r w:rsidRPr="008634C2">
        <w:rPr>
          <w:rFonts w:ascii="Arial" w:eastAsia="Calibri" w:hAnsi="Arial" w:cs="Arial"/>
          <w:lang w:val="fr-CA"/>
        </w:rPr>
        <w:t>.</w:t>
      </w:r>
    </w:p>
    <w:p w14:paraId="1E8B1A3E" w14:textId="77777777" w:rsidR="002243DB" w:rsidRDefault="002243DB" w:rsidP="002243DB">
      <w:pPr>
        <w:spacing w:after="0" w:line="240" w:lineRule="atLeast"/>
        <w:jc w:val="both"/>
        <w:rPr>
          <w:rFonts w:ascii="Arial" w:eastAsia="Calibri" w:hAnsi="Arial" w:cs="Arial"/>
          <w:lang w:val="fr-CA"/>
        </w:rPr>
      </w:pPr>
    </w:p>
    <w:p w14:paraId="597A8341" w14:textId="6B6DCB0C" w:rsidR="002243DB" w:rsidRDefault="002243DB" w:rsidP="002243DB">
      <w:pPr>
        <w:spacing w:after="0" w:line="240" w:lineRule="atLeast"/>
        <w:jc w:val="both"/>
        <w:rPr>
          <w:rFonts w:ascii="Arial" w:eastAsia="Calibri" w:hAnsi="Arial" w:cs="Arial"/>
          <w:lang w:val="fr-CA"/>
        </w:rPr>
      </w:pPr>
      <w:r>
        <w:rPr>
          <w:rFonts w:ascii="Arial" w:eastAsia="Calibri" w:hAnsi="Arial" w:cs="Arial"/>
          <w:lang w:val="fr-CA"/>
        </w:rPr>
        <w:t>Sollicitée lors des missions économiques et commerciales de la Francophonie tenues en mars 2022 en Asie du Sud-Est (Vietnam et Cambodge) et en juillet 2020 en Afrique centrale (Gabon et Rwanda), la Secrétaire générale de la Francophonie, Madame Louise MUSHIK</w:t>
      </w:r>
      <w:r w:rsidR="00315901">
        <w:rPr>
          <w:rFonts w:ascii="Arial" w:eastAsia="Calibri" w:hAnsi="Arial" w:cs="Arial"/>
          <w:lang w:val="fr-CA"/>
        </w:rPr>
        <w:t>I</w:t>
      </w:r>
      <w:r>
        <w:rPr>
          <w:rFonts w:ascii="Arial" w:eastAsia="Calibri" w:hAnsi="Arial" w:cs="Arial"/>
          <w:lang w:val="fr-CA"/>
        </w:rPr>
        <w:t xml:space="preserve">WABO, tient à ce que l’Organisation internationale de la Francophonie (OIF) investisse ces problématiques en faisant valoir son rôle de plaidoyer et de facilitateur, </w:t>
      </w:r>
      <w:r w:rsidR="00315901">
        <w:rPr>
          <w:rFonts w:ascii="Arial" w:eastAsia="Calibri" w:hAnsi="Arial" w:cs="Arial"/>
          <w:lang w:val="fr-CA"/>
        </w:rPr>
        <w:t xml:space="preserve">en </w:t>
      </w:r>
      <w:r>
        <w:rPr>
          <w:rFonts w:ascii="Arial" w:eastAsia="Calibri" w:hAnsi="Arial" w:cs="Arial"/>
          <w:lang w:val="fr-CA"/>
        </w:rPr>
        <w:t>recherch</w:t>
      </w:r>
      <w:r w:rsidR="00315901">
        <w:rPr>
          <w:rFonts w:ascii="Arial" w:eastAsia="Calibri" w:hAnsi="Arial" w:cs="Arial"/>
          <w:lang w:val="fr-CA"/>
        </w:rPr>
        <w:t>ant</w:t>
      </w:r>
      <w:r>
        <w:rPr>
          <w:rFonts w:ascii="Arial" w:eastAsia="Calibri" w:hAnsi="Arial" w:cs="Arial"/>
          <w:lang w:val="fr-CA"/>
        </w:rPr>
        <w:t xml:space="preserve">  de</w:t>
      </w:r>
      <w:r w:rsidR="00315901">
        <w:rPr>
          <w:rFonts w:ascii="Arial" w:eastAsia="Calibri" w:hAnsi="Arial" w:cs="Arial"/>
          <w:lang w:val="fr-CA"/>
        </w:rPr>
        <w:t>s</w:t>
      </w:r>
      <w:r>
        <w:rPr>
          <w:rFonts w:ascii="Arial" w:eastAsia="Calibri" w:hAnsi="Arial" w:cs="Arial"/>
          <w:lang w:val="fr-CA"/>
        </w:rPr>
        <w:t xml:space="preserve"> solutions concrètes et innovantes</w:t>
      </w:r>
      <w:r w:rsidR="00315901">
        <w:rPr>
          <w:rFonts w:ascii="Arial" w:eastAsia="Calibri" w:hAnsi="Arial" w:cs="Arial"/>
          <w:lang w:val="fr-CA"/>
        </w:rPr>
        <w:t>, et</w:t>
      </w:r>
      <w:r>
        <w:rPr>
          <w:rFonts w:ascii="Arial" w:eastAsia="Calibri" w:hAnsi="Arial" w:cs="Arial"/>
          <w:lang w:val="fr-CA"/>
        </w:rPr>
        <w:t xml:space="preserve"> en capitalisant sur son </w:t>
      </w:r>
      <w:r w:rsidR="00315901">
        <w:rPr>
          <w:rFonts w:ascii="Arial" w:eastAsia="Calibri" w:hAnsi="Arial" w:cs="Arial"/>
          <w:lang w:val="fr-CA"/>
        </w:rPr>
        <w:t xml:space="preserve">engagement </w:t>
      </w:r>
      <w:r>
        <w:rPr>
          <w:rFonts w:ascii="Arial" w:eastAsia="Calibri" w:hAnsi="Arial" w:cs="Arial"/>
          <w:lang w:val="fr-CA"/>
        </w:rPr>
        <w:t xml:space="preserve">depuis des années en </w:t>
      </w:r>
      <w:r w:rsidR="00315901">
        <w:rPr>
          <w:rFonts w:ascii="Arial" w:eastAsia="Calibri" w:hAnsi="Arial" w:cs="Arial"/>
          <w:lang w:val="fr-CA"/>
        </w:rPr>
        <w:t>faveur du commerce et des investissements</w:t>
      </w:r>
      <w:r>
        <w:rPr>
          <w:rFonts w:ascii="Arial" w:eastAsia="Calibri" w:hAnsi="Arial" w:cs="Arial"/>
          <w:lang w:val="fr-CA"/>
        </w:rPr>
        <w:t>.</w:t>
      </w:r>
    </w:p>
    <w:p w14:paraId="4C0A406F" w14:textId="77777777" w:rsidR="002243DB" w:rsidRDefault="002243DB" w:rsidP="002243DB">
      <w:pPr>
        <w:spacing w:after="0" w:line="240" w:lineRule="atLeast"/>
        <w:jc w:val="both"/>
        <w:rPr>
          <w:rFonts w:ascii="Arial" w:eastAsia="Calibri" w:hAnsi="Arial" w:cs="Arial"/>
          <w:lang w:val="fr-CA"/>
        </w:rPr>
      </w:pPr>
    </w:p>
    <w:p w14:paraId="17D1F488" w14:textId="24197258" w:rsidR="002243DB" w:rsidRDefault="00886112" w:rsidP="002243DB">
      <w:pPr>
        <w:spacing w:after="0" w:line="240" w:lineRule="atLeast"/>
        <w:jc w:val="both"/>
        <w:rPr>
          <w:rFonts w:ascii="Arial" w:eastAsia="Calibri" w:hAnsi="Arial" w:cs="Arial"/>
          <w:lang w:val="fr-CA"/>
        </w:rPr>
      </w:pPr>
      <w:r>
        <w:rPr>
          <w:rFonts w:ascii="Arial" w:eastAsia="Calibri" w:hAnsi="Arial" w:cs="Arial"/>
          <w:lang w:val="fr-CA"/>
        </w:rPr>
        <w:t xml:space="preserve">A cet effet, </w:t>
      </w:r>
      <w:r w:rsidR="002243DB" w:rsidRPr="00A72F34">
        <w:rPr>
          <w:rFonts w:ascii="Arial" w:eastAsia="Calibri" w:hAnsi="Arial" w:cs="Arial"/>
          <w:lang w:val="fr-CA"/>
        </w:rPr>
        <w:t>l’OIF</w:t>
      </w:r>
      <w:r w:rsidR="002243DB">
        <w:rPr>
          <w:rFonts w:ascii="Arial" w:eastAsia="Calibri" w:hAnsi="Arial" w:cs="Arial"/>
          <w:lang w:val="fr-CA"/>
        </w:rPr>
        <w:t>, via sa Direction de la Francophonie économique et numérique (DFEN),</w:t>
      </w:r>
      <w:r w:rsidR="002243DB" w:rsidRPr="00A72F34">
        <w:rPr>
          <w:rFonts w:ascii="Arial" w:eastAsia="Calibri" w:hAnsi="Arial" w:cs="Arial"/>
          <w:lang w:val="fr-CA"/>
        </w:rPr>
        <w:t xml:space="preserve"> organise un cycle d’ateliers régionaux </w:t>
      </w:r>
      <w:bookmarkStart w:id="5" w:name="_Hlk119000593"/>
      <w:r w:rsidR="002243DB" w:rsidRPr="00A72F34">
        <w:rPr>
          <w:rFonts w:ascii="Arial" w:eastAsia="Calibri" w:hAnsi="Arial" w:cs="Arial"/>
          <w:lang w:val="fr-CA"/>
        </w:rPr>
        <w:t xml:space="preserve">sur les transactions </w:t>
      </w:r>
      <w:bookmarkEnd w:id="5"/>
      <w:r w:rsidR="002243DB">
        <w:rPr>
          <w:rFonts w:ascii="Arial" w:eastAsia="Calibri" w:hAnsi="Arial" w:cs="Arial"/>
          <w:lang w:val="fr-CA"/>
        </w:rPr>
        <w:t xml:space="preserve">bancaires transfrontalières et le financement des opérations de croissance à l’international des entreprises francophones, dont le premier se penchera sur l’Afrique où ces enjeux se posent avec le plus d’acuité à l’heure de la mise en place de la ZLECAF, et où de </w:t>
      </w:r>
      <w:r>
        <w:rPr>
          <w:rFonts w:ascii="Arial" w:eastAsia="Calibri" w:hAnsi="Arial" w:cs="Arial"/>
          <w:lang w:val="fr-CA"/>
        </w:rPr>
        <w:t xml:space="preserve">nombreuses </w:t>
      </w:r>
      <w:r w:rsidR="002243DB">
        <w:rPr>
          <w:rFonts w:ascii="Arial" w:eastAsia="Calibri" w:hAnsi="Arial" w:cs="Arial"/>
          <w:lang w:val="fr-CA"/>
        </w:rPr>
        <w:t xml:space="preserve">initiatives </w:t>
      </w:r>
      <w:r>
        <w:rPr>
          <w:rFonts w:ascii="Arial" w:eastAsia="Calibri" w:hAnsi="Arial" w:cs="Arial"/>
          <w:lang w:val="fr-CA"/>
        </w:rPr>
        <w:t xml:space="preserve">se manifestent déjà sous </w:t>
      </w:r>
      <w:r>
        <w:rPr>
          <w:rFonts w:ascii="Arial" w:eastAsia="Calibri" w:hAnsi="Arial" w:cs="Arial"/>
          <w:lang w:val="fr-CA"/>
        </w:rPr>
        <w:lastRenderedPageBreak/>
        <w:t>l’impulsion d’</w:t>
      </w:r>
      <w:r w:rsidR="002243DB">
        <w:rPr>
          <w:rFonts w:ascii="Arial" w:eastAsia="Calibri" w:hAnsi="Arial" w:cs="Arial"/>
          <w:lang w:val="fr-CA"/>
        </w:rPr>
        <w:t>acteurs publics, privés et institutionnels</w:t>
      </w:r>
      <w:r>
        <w:rPr>
          <w:rFonts w:ascii="Arial" w:eastAsia="Calibri" w:hAnsi="Arial" w:cs="Arial"/>
          <w:lang w:val="fr-CA"/>
        </w:rPr>
        <w:t>, quoique sans impact suffisant au niveau des PME et PMI</w:t>
      </w:r>
      <w:r w:rsidR="002243DB">
        <w:rPr>
          <w:rFonts w:ascii="Arial" w:eastAsia="Calibri" w:hAnsi="Arial" w:cs="Arial"/>
          <w:lang w:val="fr-CA"/>
        </w:rPr>
        <w:t>.</w:t>
      </w:r>
    </w:p>
    <w:p w14:paraId="6C9ECFF5" w14:textId="77777777" w:rsidR="002243DB" w:rsidRDefault="002243DB" w:rsidP="002243DB">
      <w:pPr>
        <w:spacing w:after="0" w:line="240" w:lineRule="atLeast"/>
        <w:jc w:val="both"/>
        <w:rPr>
          <w:rFonts w:ascii="Arial" w:eastAsia="Calibri" w:hAnsi="Arial" w:cs="Arial"/>
          <w:lang w:val="fr-CA"/>
        </w:rPr>
      </w:pPr>
    </w:p>
    <w:p w14:paraId="5447F6CB" w14:textId="588704E1" w:rsidR="002243DB" w:rsidRDefault="002243DB" w:rsidP="002243DB">
      <w:pPr>
        <w:spacing w:after="0" w:line="240" w:lineRule="atLeast"/>
        <w:jc w:val="both"/>
        <w:rPr>
          <w:rFonts w:ascii="Arial" w:eastAsia="Calibri" w:hAnsi="Arial" w:cs="Arial"/>
          <w:lang w:val="fr-CA"/>
        </w:rPr>
      </w:pPr>
      <w:r>
        <w:rPr>
          <w:rFonts w:ascii="Arial" w:eastAsia="Calibri" w:hAnsi="Arial" w:cs="Arial"/>
          <w:lang w:val="fr-CA"/>
        </w:rPr>
        <w:t xml:space="preserve">L’atelier se tiendra le </w:t>
      </w:r>
      <w:r w:rsidR="000212F0">
        <w:rPr>
          <w:rFonts w:ascii="Arial" w:eastAsia="Calibri" w:hAnsi="Arial" w:cs="Arial"/>
          <w:lang w:val="fr-CA"/>
        </w:rPr>
        <w:t>10</w:t>
      </w:r>
      <w:r w:rsidR="00886112">
        <w:rPr>
          <w:rFonts w:ascii="Arial" w:eastAsia="Calibri" w:hAnsi="Arial" w:cs="Arial"/>
          <w:lang w:val="fr-CA"/>
        </w:rPr>
        <w:t xml:space="preserve"> février </w:t>
      </w:r>
      <w:r>
        <w:rPr>
          <w:rFonts w:ascii="Arial" w:eastAsia="Calibri" w:hAnsi="Arial" w:cs="Arial"/>
          <w:lang w:val="fr-CA"/>
        </w:rPr>
        <w:t xml:space="preserve"> 2023 à</w:t>
      </w:r>
      <w:r w:rsidRPr="00A72F34">
        <w:rPr>
          <w:rFonts w:ascii="Arial" w:eastAsia="Calibri" w:hAnsi="Arial" w:cs="Arial"/>
          <w:lang w:val="fr-CA"/>
        </w:rPr>
        <w:t xml:space="preserve"> Casablanca, </w:t>
      </w:r>
      <w:r>
        <w:rPr>
          <w:rFonts w:ascii="Arial" w:eastAsia="Calibri" w:hAnsi="Arial" w:cs="Arial"/>
          <w:lang w:val="fr-CA"/>
        </w:rPr>
        <w:t xml:space="preserve">au </w:t>
      </w:r>
      <w:r w:rsidRPr="00A72F34">
        <w:rPr>
          <w:rFonts w:ascii="Arial" w:eastAsia="Calibri" w:hAnsi="Arial" w:cs="Arial"/>
          <w:lang w:val="fr-CA"/>
        </w:rPr>
        <w:t>Maroc</w:t>
      </w:r>
      <w:r>
        <w:rPr>
          <w:rFonts w:ascii="Arial" w:eastAsia="Calibri" w:hAnsi="Arial" w:cs="Arial"/>
          <w:lang w:val="fr-CA"/>
        </w:rPr>
        <w:t>.</w:t>
      </w:r>
      <w:r w:rsidR="0022193A">
        <w:rPr>
          <w:rFonts w:ascii="Arial" w:eastAsia="Calibri" w:hAnsi="Arial" w:cs="Arial"/>
          <w:lang w:val="fr-CA"/>
        </w:rPr>
        <w:t xml:space="preserve"> </w:t>
      </w:r>
      <w:r>
        <w:rPr>
          <w:rFonts w:ascii="Arial" w:eastAsia="Calibri" w:hAnsi="Arial" w:cs="Arial"/>
          <w:lang w:val="fr-CA"/>
        </w:rPr>
        <w:t xml:space="preserve">Il bénéficiera </w:t>
      </w:r>
      <w:r w:rsidR="00F550C6">
        <w:rPr>
          <w:rFonts w:ascii="Arial" w:eastAsia="Calibri" w:hAnsi="Arial" w:cs="Arial"/>
          <w:lang w:val="fr-CA"/>
        </w:rPr>
        <w:t xml:space="preserve">des avis d’experts et </w:t>
      </w:r>
      <w:r>
        <w:rPr>
          <w:rFonts w:ascii="Arial" w:eastAsia="Calibri" w:hAnsi="Arial" w:cs="Arial"/>
          <w:lang w:val="fr-CA"/>
        </w:rPr>
        <w:t xml:space="preserve">des témoignages d’entreprises </w:t>
      </w:r>
      <w:r w:rsidR="00886112">
        <w:rPr>
          <w:rFonts w:ascii="Arial" w:eastAsia="Calibri" w:hAnsi="Arial" w:cs="Arial"/>
          <w:lang w:val="fr-CA"/>
        </w:rPr>
        <w:t xml:space="preserve">francophones </w:t>
      </w:r>
      <w:r>
        <w:rPr>
          <w:rFonts w:ascii="Arial" w:eastAsia="Calibri" w:hAnsi="Arial" w:cs="Arial"/>
          <w:lang w:val="fr-CA"/>
        </w:rPr>
        <w:t xml:space="preserve">qui se rendront </w:t>
      </w:r>
      <w:r w:rsidR="00F550C6">
        <w:rPr>
          <w:rFonts w:ascii="Arial" w:eastAsia="Calibri" w:hAnsi="Arial" w:cs="Arial"/>
          <w:lang w:val="fr-CA"/>
        </w:rPr>
        <w:t xml:space="preserve">à la recherche de partenaires commerciaux, </w:t>
      </w:r>
      <w:r>
        <w:rPr>
          <w:rFonts w:ascii="Arial" w:eastAsia="Calibri" w:hAnsi="Arial" w:cs="Arial"/>
          <w:lang w:val="fr-CA"/>
        </w:rPr>
        <w:t>successivement les 23-24 janvier 2023 au Caire, en Égypte et les 25 et 26 janvier 2023 à Casablanca, au Maroc</w:t>
      </w:r>
      <w:r w:rsidR="00F550C6">
        <w:rPr>
          <w:rFonts w:ascii="Arial" w:eastAsia="Calibri" w:hAnsi="Arial" w:cs="Arial"/>
          <w:lang w:val="fr-CA"/>
        </w:rPr>
        <w:t>,</w:t>
      </w:r>
      <w:r>
        <w:rPr>
          <w:rFonts w:ascii="Arial" w:eastAsia="Calibri" w:hAnsi="Arial" w:cs="Arial"/>
          <w:lang w:val="fr-CA"/>
        </w:rPr>
        <w:t xml:space="preserve"> dans le cadre d’une mission francophone de prospection économique.</w:t>
      </w:r>
    </w:p>
    <w:bookmarkEnd w:id="0"/>
    <w:bookmarkEnd w:id="1"/>
    <w:bookmarkEnd w:id="4"/>
    <w:p w14:paraId="67D3A635" w14:textId="77777777" w:rsidR="002243DB" w:rsidRDefault="002243DB" w:rsidP="002243DB">
      <w:pPr>
        <w:spacing w:after="0" w:line="240" w:lineRule="atLeast"/>
        <w:contextualSpacing/>
        <w:jc w:val="both"/>
        <w:rPr>
          <w:rFonts w:ascii="Arial" w:eastAsia="Calibri" w:hAnsi="Arial" w:cs="Arial"/>
          <w:u w:val="single"/>
          <w:lang w:val="fr-CA"/>
        </w:rPr>
      </w:pPr>
    </w:p>
    <w:p w14:paraId="3D9C1EA3" w14:textId="77777777" w:rsidR="002243DB" w:rsidRPr="007264F3" w:rsidRDefault="002243DB" w:rsidP="002243DB">
      <w:pPr>
        <w:spacing w:after="0" w:line="240" w:lineRule="atLeast"/>
        <w:contextualSpacing/>
        <w:jc w:val="both"/>
        <w:rPr>
          <w:rFonts w:ascii="Arial" w:eastAsia="Calibri" w:hAnsi="Arial" w:cs="Arial"/>
          <w:u w:val="single"/>
          <w:lang w:val="fr-CA"/>
        </w:rPr>
      </w:pPr>
    </w:p>
    <w:p w14:paraId="295035D2" w14:textId="77777777" w:rsidR="002243DB" w:rsidRPr="00A81CBA" w:rsidRDefault="002243DB" w:rsidP="002243DB">
      <w:pPr>
        <w:spacing w:after="0" w:line="240" w:lineRule="atLeast"/>
        <w:contextualSpacing/>
        <w:jc w:val="both"/>
        <w:rPr>
          <w:rFonts w:ascii="Arial" w:eastAsia="Calibri" w:hAnsi="Arial" w:cs="Arial"/>
          <w:b/>
          <w:bCs/>
          <w:lang w:val="fr-CA"/>
        </w:rPr>
      </w:pPr>
      <w:r>
        <w:rPr>
          <w:rFonts w:ascii="Arial" w:eastAsia="Calibri" w:hAnsi="Arial" w:cs="Arial"/>
          <w:b/>
          <w:bCs/>
          <w:lang w:val="fr-CA"/>
        </w:rPr>
        <w:t xml:space="preserve">II. </w:t>
      </w:r>
      <w:r w:rsidRPr="00A81CBA">
        <w:rPr>
          <w:rFonts w:ascii="Arial" w:eastAsia="Calibri" w:hAnsi="Arial" w:cs="Arial"/>
          <w:b/>
          <w:bCs/>
          <w:lang w:val="fr-CA"/>
        </w:rPr>
        <w:t>OBJECTIFS</w:t>
      </w:r>
    </w:p>
    <w:p w14:paraId="052D94A1" w14:textId="77777777" w:rsidR="002243DB" w:rsidRPr="007264F3" w:rsidRDefault="002243DB" w:rsidP="002243DB">
      <w:pPr>
        <w:spacing w:after="0" w:line="240" w:lineRule="atLeast"/>
        <w:contextualSpacing/>
        <w:jc w:val="both"/>
        <w:rPr>
          <w:rFonts w:ascii="Arial" w:eastAsia="Calibri" w:hAnsi="Arial" w:cs="Arial"/>
          <w:lang w:val="fr-CA"/>
        </w:rPr>
      </w:pPr>
    </w:p>
    <w:p w14:paraId="40ABA813" w14:textId="66224513" w:rsidR="002243DB" w:rsidRDefault="002243DB" w:rsidP="002243DB">
      <w:pPr>
        <w:spacing w:after="0" w:line="240" w:lineRule="atLeast"/>
        <w:contextualSpacing/>
        <w:jc w:val="both"/>
        <w:rPr>
          <w:rFonts w:ascii="Arial" w:eastAsia="Calibri" w:hAnsi="Arial" w:cs="Arial"/>
          <w:lang w:val="fr-CA"/>
        </w:rPr>
      </w:pPr>
      <w:r>
        <w:rPr>
          <w:rFonts w:ascii="Arial" w:eastAsia="Calibri" w:hAnsi="Arial" w:cs="Arial"/>
          <w:lang w:val="fr-CA"/>
        </w:rPr>
        <w:t xml:space="preserve">L’atelier régional s’inscrit dans le cadre du déploiement du projet des missions économiques et commerciales de l’OIF qui a pour but de contribuer à intensifier les </w:t>
      </w:r>
      <w:r w:rsidR="00DB4473">
        <w:rPr>
          <w:rFonts w:ascii="Arial" w:eastAsia="Calibri" w:hAnsi="Arial" w:cs="Arial"/>
          <w:lang w:val="fr-CA"/>
        </w:rPr>
        <w:t>partenariats d’affaires et d’</w:t>
      </w:r>
      <w:r>
        <w:rPr>
          <w:rFonts w:ascii="Arial" w:eastAsia="Calibri" w:hAnsi="Arial" w:cs="Arial"/>
          <w:lang w:val="fr-CA"/>
        </w:rPr>
        <w:t xml:space="preserve">investissement entre les </w:t>
      </w:r>
      <w:r w:rsidR="00F90FD1">
        <w:rPr>
          <w:rFonts w:ascii="Arial" w:eastAsia="Calibri" w:hAnsi="Arial" w:cs="Arial"/>
          <w:lang w:val="fr-CA"/>
        </w:rPr>
        <w:t xml:space="preserve">entreprises des </w:t>
      </w:r>
      <w:r>
        <w:rPr>
          <w:rFonts w:ascii="Arial" w:eastAsia="Calibri" w:hAnsi="Arial" w:cs="Arial"/>
          <w:lang w:val="fr-CA"/>
        </w:rPr>
        <w:t>88 États et gouvernements membres de la Francophonie.</w:t>
      </w:r>
    </w:p>
    <w:p w14:paraId="145BB49A" w14:textId="77777777" w:rsidR="002243DB" w:rsidRDefault="002243DB" w:rsidP="002243DB">
      <w:pPr>
        <w:spacing w:after="0" w:line="240" w:lineRule="atLeast"/>
        <w:contextualSpacing/>
        <w:jc w:val="both"/>
        <w:rPr>
          <w:rFonts w:ascii="Arial" w:eastAsia="Calibri" w:hAnsi="Arial" w:cs="Arial"/>
          <w:lang w:val="fr-CA"/>
        </w:rPr>
      </w:pPr>
    </w:p>
    <w:p w14:paraId="1D2C274D" w14:textId="36061C51" w:rsidR="002243DB" w:rsidRDefault="002243DB" w:rsidP="002243DB">
      <w:pPr>
        <w:spacing w:after="0" w:line="240" w:lineRule="atLeast"/>
        <w:contextualSpacing/>
        <w:jc w:val="both"/>
        <w:rPr>
          <w:rFonts w:ascii="Arial" w:eastAsia="Calibri" w:hAnsi="Arial" w:cs="Arial"/>
          <w:lang w:val="fr-CA"/>
        </w:rPr>
      </w:pPr>
      <w:r>
        <w:rPr>
          <w:rFonts w:ascii="Arial" w:eastAsia="Calibri" w:hAnsi="Arial" w:cs="Arial"/>
          <w:lang w:val="fr-CA"/>
        </w:rPr>
        <w:t xml:space="preserve">Il vise à rassembler les acteurs francophones du secteur bancaire et de la finance, les autorités de régulation, ainsi que les </w:t>
      </w:r>
      <w:r w:rsidR="00F90FD1">
        <w:rPr>
          <w:rFonts w:ascii="Arial" w:eastAsia="Calibri" w:hAnsi="Arial" w:cs="Arial"/>
          <w:lang w:val="fr-CA"/>
        </w:rPr>
        <w:t xml:space="preserve">entrepreneurs </w:t>
      </w:r>
      <w:r>
        <w:rPr>
          <w:rFonts w:ascii="Arial" w:eastAsia="Calibri" w:hAnsi="Arial" w:cs="Arial"/>
          <w:lang w:val="fr-CA"/>
        </w:rPr>
        <w:t>pour débattre des enjeux et des solutions concrètes</w:t>
      </w:r>
      <w:r w:rsidR="00DB4473">
        <w:rPr>
          <w:rFonts w:ascii="Arial" w:eastAsia="Calibri" w:hAnsi="Arial" w:cs="Arial"/>
          <w:lang w:val="fr-CA"/>
        </w:rPr>
        <w:t xml:space="preserve"> liées à la facilitation</w:t>
      </w:r>
      <w:r>
        <w:rPr>
          <w:rFonts w:ascii="Arial" w:eastAsia="Calibri" w:hAnsi="Arial" w:cs="Arial"/>
          <w:lang w:val="fr-CA"/>
        </w:rPr>
        <w:t xml:space="preserve"> d</w:t>
      </w:r>
      <w:r w:rsidRPr="00A72F34">
        <w:rPr>
          <w:rFonts w:ascii="Arial" w:eastAsia="Calibri" w:hAnsi="Arial" w:cs="Arial"/>
          <w:lang w:val="fr-CA"/>
        </w:rPr>
        <w:t xml:space="preserve">es transactions </w:t>
      </w:r>
      <w:r>
        <w:rPr>
          <w:rFonts w:ascii="Arial" w:eastAsia="Calibri" w:hAnsi="Arial" w:cs="Arial"/>
          <w:lang w:val="fr-CA"/>
        </w:rPr>
        <w:t>bancaires transfrontalières</w:t>
      </w:r>
      <w:r w:rsidR="00126B7A">
        <w:rPr>
          <w:rFonts w:ascii="Arial" w:eastAsia="Calibri" w:hAnsi="Arial" w:cs="Arial"/>
          <w:lang w:val="fr-CA"/>
        </w:rPr>
        <w:t xml:space="preserve"> des entreprises</w:t>
      </w:r>
      <w:r>
        <w:rPr>
          <w:rFonts w:ascii="Arial" w:eastAsia="Calibri" w:hAnsi="Arial" w:cs="Arial"/>
          <w:lang w:val="fr-CA"/>
        </w:rPr>
        <w:t xml:space="preserve"> et</w:t>
      </w:r>
      <w:r w:rsidR="00DB4473">
        <w:rPr>
          <w:rFonts w:ascii="Arial" w:eastAsia="Calibri" w:hAnsi="Arial" w:cs="Arial"/>
          <w:lang w:val="fr-CA"/>
        </w:rPr>
        <w:t xml:space="preserve"> à</w:t>
      </w:r>
      <w:r>
        <w:rPr>
          <w:rFonts w:ascii="Arial" w:eastAsia="Calibri" w:hAnsi="Arial" w:cs="Arial"/>
          <w:lang w:val="fr-CA"/>
        </w:rPr>
        <w:t xml:space="preserve"> l’amélioration d</w:t>
      </w:r>
      <w:r w:rsidR="00126B7A">
        <w:rPr>
          <w:rFonts w:ascii="Arial" w:eastAsia="Calibri" w:hAnsi="Arial" w:cs="Arial"/>
          <w:lang w:val="fr-CA"/>
        </w:rPr>
        <w:t>u</w:t>
      </w:r>
      <w:r>
        <w:rPr>
          <w:rFonts w:ascii="Arial" w:eastAsia="Calibri" w:hAnsi="Arial" w:cs="Arial"/>
          <w:lang w:val="fr-CA"/>
        </w:rPr>
        <w:t xml:space="preserve"> financement de</w:t>
      </w:r>
      <w:r w:rsidR="00126B7A">
        <w:rPr>
          <w:rFonts w:ascii="Arial" w:eastAsia="Calibri" w:hAnsi="Arial" w:cs="Arial"/>
          <w:lang w:val="fr-CA"/>
        </w:rPr>
        <w:t xml:space="preserve"> leur</w:t>
      </w:r>
      <w:r>
        <w:rPr>
          <w:rFonts w:ascii="Arial" w:eastAsia="Calibri" w:hAnsi="Arial" w:cs="Arial"/>
          <w:lang w:val="fr-CA"/>
        </w:rPr>
        <w:t>s activités internationales.</w:t>
      </w:r>
    </w:p>
    <w:p w14:paraId="41EC8705" w14:textId="77777777" w:rsidR="002243DB" w:rsidRDefault="002243DB" w:rsidP="002243DB">
      <w:pPr>
        <w:spacing w:after="0" w:line="240" w:lineRule="atLeast"/>
        <w:contextualSpacing/>
        <w:jc w:val="both"/>
        <w:rPr>
          <w:rFonts w:ascii="Arial" w:eastAsia="Calibri" w:hAnsi="Arial" w:cs="Arial"/>
          <w:lang w:val="fr-CA"/>
        </w:rPr>
      </w:pPr>
    </w:p>
    <w:p w14:paraId="2A04A0B0" w14:textId="58563368" w:rsidR="002243DB" w:rsidRPr="0022193A" w:rsidRDefault="002243DB" w:rsidP="0022193A">
      <w:pPr>
        <w:spacing w:after="0" w:line="240" w:lineRule="atLeast"/>
        <w:jc w:val="both"/>
        <w:rPr>
          <w:rFonts w:ascii="Arial" w:eastAsia="Calibri" w:hAnsi="Arial" w:cs="Arial"/>
          <w:lang w:val="fr-CA"/>
        </w:rPr>
      </w:pPr>
      <w:r w:rsidRPr="0022193A">
        <w:rPr>
          <w:rFonts w:ascii="Arial" w:eastAsia="Calibri" w:hAnsi="Arial" w:cs="Arial"/>
          <w:lang w:val="fr-CA"/>
        </w:rPr>
        <w:t>A l’issue du cycle d</w:t>
      </w:r>
      <w:r w:rsidR="00F90FD1">
        <w:rPr>
          <w:rFonts w:ascii="Arial" w:eastAsia="Calibri" w:hAnsi="Arial" w:cs="Arial"/>
          <w:lang w:val="fr-CA"/>
        </w:rPr>
        <w:t xml:space="preserve">es </w:t>
      </w:r>
      <w:r w:rsidRPr="0022193A">
        <w:rPr>
          <w:rFonts w:ascii="Arial" w:eastAsia="Calibri" w:hAnsi="Arial" w:cs="Arial"/>
          <w:lang w:val="fr-CA"/>
        </w:rPr>
        <w:t>ateliers régionaux, il importe de développer et vivifier la collaboration entre les banques et les institutions de financement</w:t>
      </w:r>
      <w:r w:rsidR="00AA6333">
        <w:rPr>
          <w:rFonts w:ascii="Arial" w:eastAsia="Calibri" w:hAnsi="Arial" w:cs="Arial"/>
          <w:lang w:val="fr-CA"/>
        </w:rPr>
        <w:t xml:space="preserve"> francophones et internationales</w:t>
      </w:r>
      <w:r w:rsidRPr="0022193A">
        <w:rPr>
          <w:rFonts w:ascii="Arial" w:eastAsia="Calibri" w:hAnsi="Arial" w:cs="Arial"/>
          <w:lang w:val="fr-CA"/>
        </w:rPr>
        <w:t>, dans le but de soutenir le développement</w:t>
      </w:r>
      <w:r w:rsidR="00126B7A">
        <w:rPr>
          <w:rFonts w:ascii="Arial" w:eastAsia="Calibri" w:hAnsi="Arial" w:cs="Arial"/>
          <w:lang w:val="fr-CA"/>
        </w:rPr>
        <w:t xml:space="preserve"> international</w:t>
      </w:r>
      <w:r w:rsidRPr="0022193A">
        <w:rPr>
          <w:rFonts w:ascii="Arial" w:eastAsia="Calibri" w:hAnsi="Arial" w:cs="Arial"/>
          <w:lang w:val="fr-CA"/>
        </w:rPr>
        <w:t xml:space="preserve"> des entreprises, notamment celles portées par les femmes et les jeunes au sein de l’espace économique francophone. </w:t>
      </w:r>
    </w:p>
    <w:p w14:paraId="0E953990" w14:textId="77777777" w:rsidR="002243DB" w:rsidRPr="007264F3" w:rsidRDefault="002243DB" w:rsidP="002243DB">
      <w:pPr>
        <w:pStyle w:val="Paragraphedeliste"/>
        <w:spacing w:after="0" w:line="240" w:lineRule="atLeast"/>
        <w:jc w:val="both"/>
        <w:rPr>
          <w:rFonts w:ascii="Arial" w:eastAsia="Calibri" w:hAnsi="Arial" w:cs="Arial"/>
          <w:lang w:val="fr-CA"/>
        </w:rPr>
      </w:pPr>
    </w:p>
    <w:p w14:paraId="191AA350" w14:textId="77777777" w:rsidR="00841A5A" w:rsidRDefault="00841A5A" w:rsidP="002243DB">
      <w:pPr>
        <w:spacing w:after="0" w:line="240" w:lineRule="atLeast"/>
        <w:contextualSpacing/>
        <w:jc w:val="both"/>
        <w:rPr>
          <w:rFonts w:ascii="Arial" w:eastAsia="Calibri" w:hAnsi="Arial" w:cs="Arial"/>
          <w:b/>
          <w:bCs/>
          <w:lang w:val="fr-CA"/>
        </w:rPr>
      </w:pPr>
      <w:bookmarkStart w:id="6" w:name="_Hlk119355621"/>
    </w:p>
    <w:p w14:paraId="0DCDF094" w14:textId="2FE2566F" w:rsidR="002243DB" w:rsidRPr="00DE3FAE" w:rsidRDefault="002243DB" w:rsidP="002243DB">
      <w:pPr>
        <w:spacing w:after="0" w:line="240" w:lineRule="atLeast"/>
        <w:contextualSpacing/>
        <w:jc w:val="both"/>
        <w:rPr>
          <w:rFonts w:ascii="Arial" w:eastAsia="Calibri" w:hAnsi="Arial" w:cs="Arial"/>
          <w:b/>
          <w:bCs/>
          <w:lang w:val="fr-CA"/>
        </w:rPr>
      </w:pPr>
      <w:r>
        <w:rPr>
          <w:rFonts w:ascii="Arial" w:eastAsia="Calibri" w:hAnsi="Arial" w:cs="Arial"/>
          <w:b/>
          <w:bCs/>
          <w:lang w:val="fr-CA"/>
        </w:rPr>
        <w:t>III. RESULTATS ATTENDUS</w:t>
      </w:r>
    </w:p>
    <w:p w14:paraId="30931823" w14:textId="77777777" w:rsidR="002243DB" w:rsidRDefault="002243DB" w:rsidP="002243DB">
      <w:pPr>
        <w:spacing w:after="0" w:line="240" w:lineRule="atLeast"/>
        <w:contextualSpacing/>
        <w:jc w:val="both"/>
        <w:rPr>
          <w:rFonts w:ascii="Arial" w:eastAsia="Calibri" w:hAnsi="Arial" w:cs="Arial"/>
          <w:lang w:val="fr-CA"/>
        </w:rPr>
      </w:pPr>
    </w:p>
    <w:p w14:paraId="1611BD4D" w14:textId="5E9A703F" w:rsidR="002243DB" w:rsidRDefault="002243DB" w:rsidP="002243DB">
      <w:pPr>
        <w:pStyle w:val="Paragraphedeliste"/>
        <w:numPr>
          <w:ilvl w:val="0"/>
          <w:numId w:val="3"/>
        </w:numPr>
        <w:spacing w:after="0" w:line="240" w:lineRule="atLeast"/>
        <w:jc w:val="both"/>
        <w:rPr>
          <w:rFonts w:ascii="Arial" w:eastAsia="Calibri" w:hAnsi="Arial" w:cs="Arial"/>
          <w:lang w:val="fr-CA"/>
        </w:rPr>
      </w:pPr>
      <w:r>
        <w:rPr>
          <w:rFonts w:ascii="Arial" w:eastAsia="Calibri" w:hAnsi="Arial" w:cs="Arial"/>
          <w:lang w:val="fr-CA"/>
        </w:rPr>
        <w:t xml:space="preserve">Une analyse </w:t>
      </w:r>
      <w:r w:rsidR="00F90FD1">
        <w:rPr>
          <w:rFonts w:ascii="Arial" w:eastAsia="Calibri" w:hAnsi="Arial" w:cs="Arial"/>
          <w:lang w:val="fr-CA"/>
        </w:rPr>
        <w:t>d</w:t>
      </w:r>
      <w:r>
        <w:rPr>
          <w:rFonts w:ascii="Arial" w:eastAsia="Calibri" w:hAnsi="Arial" w:cs="Arial"/>
          <w:lang w:val="fr-CA"/>
        </w:rPr>
        <w:t xml:space="preserve">es difficultés rencontrées par les entreprises et </w:t>
      </w:r>
      <w:r w:rsidR="00F90FD1">
        <w:rPr>
          <w:rFonts w:ascii="Arial" w:eastAsia="Calibri" w:hAnsi="Arial" w:cs="Arial"/>
          <w:lang w:val="fr-CA"/>
        </w:rPr>
        <w:t>d</w:t>
      </w:r>
      <w:r>
        <w:rPr>
          <w:rFonts w:ascii="Arial" w:eastAsia="Calibri" w:hAnsi="Arial" w:cs="Arial"/>
          <w:lang w:val="fr-CA"/>
        </w:rPr>
        <w:t>es enjeux posés pour le développement des échanges économiques entre l’Afrique et d’autres régions francophones est partagée entre les praticiens (banquiers, financiers, régulateurs) et les usagers (entrepreneurs).</w:t>
      </w:r>
    </w:p>
    <w:p w14:paraId="1CB39133" w14:textId="77777777" w:rsidR="00841A5A" w:rsidRDefault="00841A5A" w:rsidP="00841A5A">
      <w:pPr>
        <w:pStyle w:val="Paragraphedeliste"/>
        <w:spacing w:after="0" w:line="240" w:lineRule="atLeast"/>
        <w:jc w:val="both"/>
        <w:rPr>
          <w:rFonts w:ascii="Arial" w:eastAsia="Calibri" w:hAnsi="Arial" w:cs="Arial"/>
          <w:lang w:val="fr-CA"/>
        </w:rPr>
      </w:pPr>
    </w:p>
    <w:p w14:paraId="44AC9971" w14:textId="549E1B61" w:rsidR="00841A5A" w:rsidRDefault="002243DB" w:rsidP="00841A5A">
      <w:pPr>
        <w:pStyle w:val="Paragraphedeliste"/>
        <w:numPr>
          <w:ilvl w:val="0"/>
          <w:numId w:val="3"/>
        </w:numPr>
        <w:spacing w:after="0" w:line="240" w:lineRule="atLeast"/>
        <w:jc w:val="both"/>
        <w:rPr>
          <w:rFonts w:ascii="Arial" w:eastAsia="Calibri" w:hAnsi="Arial" w:cs="Arial"/>
          <w:lang w:val="fr-CA"/>
        </w:rPr>
      </w:pPr>
      <w:r w:rsidRPr="00BC3268">
        <w:rPr>
          <w:rFonts w:ascii="Arial" w:eastAsia="Calibri" w:hAnsi="Arial" w:cs="Arial"/>
          <w:lang w:val="fr-CA"/>
        </w:rPr>
        <w:t xml:space="preserve">Des pistes </w:t>
      </w:r>
      <w:r w:rsidR="00F90FD1">
        <w:rPr>
          <w:rFonts w:ascii="Arial" w:eastAsia="Calibri" w:hAnsi="Arial" w:cs="Arial"/>
          <w:lang w:val="fr-CA"/>
        </w:rPr>
        <w:t xml:space="preserve">sont </w:t>
      </w:r>
      <w:r w:rsidRPr="00BC3268">
        <w:rPr>
          <w:rFonts w:ascii="Arial" w:eastAsia="Calibri" w:hAnsi="Arial" w:cs="Arial"/>
          <w:lang w:val="fr-CA"/>
        </w:rPr>
        <w:t>explor</w:t>
      </w:r>
      <w:r w:rsidR="00F90FD1">
        <w:rPr>
          <w:rFonts w:ascii="Arial" w:eastAsia="Calibri" w:hAnsi="Arial" w:cs="Arial"/>
          <w:lang w:val="fr-CA"/>
        </w:rPr>
        <w:t xml:space="preserve">ées avec </w:t>
      </w:r>
      <w:r w:rsidRPr="00BC3268">
        <w:rPr>
          <w:rFonts w:ascii="Arial" w:eastAsia="Calibri" w:hAnsi="Arial" w:cs="Arial"/>
          <w:lang w:val="fr-CA"/>
        </w:rPr>
        <w:t>des mesures à entreprendre ou à amplifier</w:t>
      </w:r>
      <w:r w:rsidR="00F90FD1">
        <w:rPr>
          <w:rFonts w:ascii="Arial" w:eastAsia="Calibri" w:hAnsi="Arial" w:cs="Arial"/>
          <w:lang w:val="fr-CA"/>
        </w:rPr>
        <w:t>,</w:t>
      </w:r>
      <w:r w:rsidRPr="00BC3268">
        <w:rPr>
          <w:rFonts w:ascii="Arial" w:eastAsia="Calibri" w:hAnsi="Arial" w:cs="Arial"/>
          <w:lang w:val="fr-CA"/>
        </w:rPr>
        <w:t xml:space="preserve"> pour</w:t>
      </w:r>
      <w:r>
        <w:rPr>
          <w:rFonts w:ascii="Arial" w:eastAsia="Calibri" w:hAnsi="Arial" w:cs="Arial"/>
          <w:lang w:val="fr-CA"/>
        </w:rPr>
        <w:t xml:space="preserve"> d’une part</w:t>
      </w:r>
      <w:r w:rsidRPr="00BC3268">
        <w:rPr>
          <w:rFonts w:ascii="Arial" w:eastAsia="Calibri" w:hAnsi="Arial" w:cs="Arial"/>
          <w:lang w:val="fr-CA"/>
        </w:rPr>
        <w:t xml:space="preserve"> faciliter les transactions financières interbancaires et </w:t>
      </w:r>
      <w:r w:rsidR="00240A1A">
        <w:rPr>
          <w:rFonts w:ascii="Arial" w:eastAsia="Calibri" w:hAnsi="Arial" w:cs="Arial"/>
          <w:lang w:val="fr-CA"/>
        </w:rPr>
        <w:t xml:space="preserve">en </w:t>
      </w:r>
      <w:r w:rsidRPr="00BC3268">
        <w:rPr>
          <w:rFonts w:ascii="Arial" w:eastAsia="Calibri" w:hAnsi="Arial" w:cs="Arial"/>
          <w:lang w:val="fr-CA"/>
        </w:rPr>
        <w:t xml:space="preserve">minimiser le coût et, d’autre part, </w:t>
      </w:r>
      <w:r>
        <w:rPr>
          <w:rFonts w:ascii="Arial" w:eastAsia="Calibri" w:hAnsi="Arial" w:cs="Arial"/>
          <w:lang w:val="fr-CA"/>
        </w:rPr>
        <w:t>amélior</w:t>
      </w:r>
      <w:r w:rsidRPr="00BC3268">
        <w:rPr>
          <w:rFonts w:ascii="Arial" w:eastAsia="Calibri" w:hAnsi="Arial" w:cs="Arial"/>
          <w:lang w:val="fr-CA"/>
        </w:rPr>
        <w:t>er l’accès au financement des PME</w:t>
      </w:r>
      <w:r>
        <w:rPr>
          <w:rFonts w:ascii="Arial" w:eastAsia="Calibri" w:hAnsi="Arial" w:cs="Arial"/>
          <w:lang w:val="fr-CA"/>
        </w:rPr>
        <w:t xml:space="preserve">-PMI </w:t>
      </w:r>
      <w:r w:rsidR="00126B7A">
        <w:rPr>
          <w:rFonts w:ascii="Arial" w:eastAsia="Calibri" w:hAnsi="Arial" w:cs="Arial"/>
          <w:lang w:val="fr-CA"/>
        </w:rPr>
        <w:t>africaines en vue leurs activités internationales</w:t>
      </w:r>
      <w:r>
        <w:rPr>
          <w:rFonts w:ascii="Arial" w:eastAsia="Calibri" w:hAnsi="Arial" w:cs="Arial"/>
          <w:lang w:val="fr-CA"/>
        </w:rPr>
        <w:t>.</w:t>
      </w:r>
    </w:p>
    <w:p w14:paraId="2C1FEAA8" w14:textId="77777777" w:rsidR="00841A5A" w:rsidRPr="00841A5A" w:rsidRDefault="00841A5A" w:rsidP="00841A5A">
      <w:pPr>
        <w:spacing w:after="0" w:line="240" w:lineRule="atLeast"/>
        <w:jc w:val="both"/>
        <w:rPr>
          <w:rFonts w:ascii="Arial" w:eastAsia="Calibri" w:hAnsi="Arial" w:cs="Arial"/>
          <w:lang w:val="fr-CA"/>
        </w:rPr>
      </w:pPr>
    </w:p>
    <w:p w14:paraId="7C0BD476" w14:textId="5ABC6310" w:rsidR="002243DB" w:rsidRPr="00D415CB" w:rsidRDefault="002243DB" w:rsidP="002243DB">
      <w:pPr>
        <w:pStyle w:val="Paragraphedeliste"/>
        <w:numPr>
          <w:ilvl w:val="0"/>
          <w:numId w:val="3"/>
        </w:numPr>
        <w:spacing w:after="0" w:line="240" w:lineRule="atLeast"/>
        <w:jc w:val="both"/>
        <w:rPr>
          <w:rFonts w:ascii="Arial" w:eastAsia="Calibri" w:hAnsi="Arial" w:cs="Arial"/>
          <w:lang w:val="fr-CA"/>
        </w:rPr>
      </w:pPr>
      <w:r>
        <w:rPr>
          <w:rFonts w:ascii="Arial" w:eastAsia="Calibri" w:hAnsi="Arial" w:cs="Arial"/>
          <w:lang w:val="fr-CA"/>
        </w:rPr>
        <w:t>Une dynamique de collaboration entre les acteurs francophones des secteurs bancaire et financier est enclenchée afin de porter</w:t>
      </w:r>
      <w:r w:rsidR="00126B7A">
        <w:rPr>
          <w:rFonts w:ascii="Arial" w:eastAsia="Calibri" w:hAnsi="Arial" w:cs="Arial"/>
          <w:lang w:val="fr-CA"/>
        </w:rPr>
        <w:t xml:space="preserve"> eux-mêmes</w:t>
      </w:r>
      <w:r>
        <w:rPr>
          <w:rFonts w:ascii="Arial" w:eastAsia="Calibri" w:hAnsi="Arial" w:cs="Arial"/>
          <w:lang w:val="fr-CA"/>
        </w:rPr>
        <w:t xml:space="preserve"> les thématiques et de </w:t>
      </w:r>
      <w:r w:rsidR="00F90FD1">
        <w:rPr>
          <w:rFonts w:ascii="Arial" w:eastAsia="Calibri" w:hAnsi="Arial" w:cs="Arial"/>
          <w:lang w:val="fr-CA"/>
        </w:rPr>
        <w:t xml:space="preserve">trouver </w:t>
      </w:r>
      <w:r>
        <w:rPr>
          <w:rFonts w:ascii="Arial" w:eastAsia="Calibri" w:hAnsi="Arial" w:cs="Arial"/>
          <w:lang w:val="fr-CA"/>
        </w:rPr>
        <w:t xml:space="preserve"> des solutions </w:t>
      </w:r>
      <w:r w:rsidR="00F90FD1">
        <w:rPr>
          <w:rFonts w:ascii="Arial" w:eastAsia="Calibri" w:hAnsi="Arial" w:cs="Arial"/>
          <w:lang w:val="fr-CA"/>
        </w:rPr>
        <w:t xml:space="preserve">durables </w:t>
      </w:r>
      <w:r>
        <w:rPr>
          <w:rFonts w:ascii="Arial" w:eastAsia="Calibri" w:hAnsi="Arial" w:cs="Arial"/>
          <w:lang w:val="fr-CA"/>
        </w:rPr>
        <w:t>à l’échelle de l’espace économique francophone</w:t>
      </w:r>
      <w:r w:rsidRPr="00BC3268">
        <w:rPr>
          <w:rFonts w:ascii="Arial" w:eastAsia="Calibri" w:hAnsi="Arial" w:cs="Arial"/>
          <w:lang w:val="fr-CA"/>
        </w:rPr>
        <w:t>.</w:t>
      </w:r>
    </w:p>
    <w:bookmarkEnd w:id="2"/>
    <w:bookmarkEnd w:id="6"/>
    <w:p w14:paraId="6CE2BA43" w14:textId="77777777" w:rsidR="002243DB" w:rsidRDefault="002243DB" w:rsidP="002243DB">
      <w:pPr>
        <w:spacing w:after="0" w:line="240" w:lineRule="atLeast"/>
        <w:jc w:val="both"/>
        <w:rPr>
          <w:rFonts w:ascii="Arial" w:eastAsia="Times New Roman" w:hAnsi="Arial" w:cs="Arial"/>
          <w:lang w:eastAsia="fr-FR"/>
        </w:rPr>
      </w:pPr>
    </w:p>
    <w:p w14:paraId="0AFC1560" w14:textId="77777777" w:rsidR="00841A5A" w:rsidRDefault="00841A5A" w:rsidP="002243DB">
      <w:pPr>
        <w:spacing w:after="0" w:line="240" w:lineRule="atLeast"/>
        <w:jc w:val="both"/>
        <w:rPr>
          <w:rFonts w:ascii="Arial" w:eastAsia="Times New Roman" w:hAnsi="Arial" w:cs="Arial"/>
          <w:b/>
          <w:bCs/>
          <w:lang w:eastAsia="fr-FR"/>
        </w:rPr>
      </w:pPr>
    </w:p>
    <w:p w14:paraId="51107EDF" w14:textId="0F27F559" w:rsidR="002243DB" w:rsidRPr="00D415CB" w:rsidRDefault="002243DB" w:rsidP="002243DB">
      <w:pPr>
        <w:spacing w:after="0" w:line="240" w:lineRule="atLeast"/>
        <w:jc w:val="both"/>
        <w:rPr>
          <w:rFonts w:ascii="Arial" w:eastAsia="Times New Roman" w:hAnsi="Arial" w:cs="Arial"/>
          <w:b/>
          <w:bCs/>
          <w:lang w:eastAsia="fr-FR"/>
        </w:rPr>
      </w:pPr>
      <w:r>
        <w:rPr>
          <w:rFonts w:ascii="Arial" w:eastAsia="Times New Roman" w:hAnsi="Arial" w:cs="Arial"/>
          <w:b/>
          <w:bCs/>
          <w:lang w:eastAsia="fr-FR"/>
        </w:rPr>
        <w:t>IV. PROGRAMME</w:t>
      </w:r>
    </w:p>
    <w:p w14:paraId="00E00576" w14:textId="77777777" w:rsidR="002243DB" w:rsidRDefault="002243DB" w:rsidP="002243DB">
      <w:pPr>
        <w:spacing w:after="0" w:line="240" w:lineRule="atLeast"/>
        <w:jc w:val="both"/>
        <w:rPr>
          <w:rFonts w:ascii="Arial" w:eastAsia="Times New Roman" w:hAnsi="Arial" w:cs="Arial"/>
          <w:lang w:eastAsia="fr-FR"/>
        </w:rPr>
      </w:pPr>
    </w:p>
    <w:p w14:paraId="2D3E282E" w14:textId="7DFEFAE4" w:rsidR="002243DB" w:rsidRDefault="00126B7A" w:rsidP="002243DB">
      <w:pPr>
        <w:spacing w:after="0" w:line="240" w:lineRule="atLeast"/>
        <w:jc w:val="both"/>
        <w:rPr>
          <w:rFonts w:ascii="Arial" w:eastAsia="Times New Roman" w:hAnsi="Arial" w:cs="Arial"/>
          <w:lang w:eastAsia="fr-FR"/>
        </w:rPr>
      </w:pPr>
      <w:r>
        <w:rPr>
          <w:rFonts w:ascii="Arial" w:eastAsia="Times New Roman" w:hAnsi="Arial" w:cs="Arial"/>
          <w:lang w:eastAsia="fr-FR"/>
        </w:rPr>
        <w:t>C</w:t>
      </w:r>
      <w:r w:rsidR="00771D66">
        <w:rPr>
          <w:rFonts w:ascii="Arial" w:eastAsia="Times New Roman" w:hAnsi="Arial" w:cs="Arial"/>
          <w:lang w:eastAsia="fr-FR"/>
        </w:rPr>
        <w:t xml:space="preserve">e premier </w:t>
      </w:r>
      <w:r w:rsidR="002243DB">
        <w:rPr>
          <w:rFonts w:ascii="Arial" w:eastAsia="Times New Roman" w:hAnsi="Arial" w:cs="Arial"/>
          <w:lang w:eastAsia="fr-FR"/>
        </w:rPr>
        <w:t>atelier</w:t>
      </w:r>
      <w:r>
        <w:rPr>
          <w:rFonts w:ascii="Arial" w:eastAsia="Times New Roman" w:hAnsi="Arial" w:cs="Arial"/>
          <w:lang w:eastAsia="fr-FR"/>
        </w:rPr>
        <w:t xml:space="preserve"> du cycle</w:t>
      </w:r>
      <w:r w:rsidR="00771D66">
        <w:rPr>
          <w:rFonts w:ascii="Arial" w:eastAsia="Times New Roman" w:hAnsi="Arial" w:cs="Arial"/>
          <w:lang w:eastAsia="fr-FR"/>
        </w:rPr>
        <w:t>, à Casablanca,</w:t>
      </w:r>
      <w:r w:rsidR="002243DB">
        <w:rPr>
          <w:rFonts w:ascii="Arial" w:eastAsia="Times New Roman" w:hAnsi="Arial" w:cs="Arial"/>
          <w:lang w:eastAsia="fr-FR"/>
        </w:rPr>
        <w:t xml:space="preserve"> s’ouvrira en présence des autorités marocaines concernées. </w:t>
      </w:r>
    </w:p>
    <w:p w14:paraId="44983BE9" w14:textId="77777777" w:rsidR="002243DB" w:rsidRDefault="002243DB" w:rsidP="002243DB">
      <w:pPr>
        <w:spacing w:after="0" w:line="240" w:lineRule="atLeast"/>
        <w:jc w:val="both"/>
        <w:rPr>
          <w:rFonts w:ascii="Arial" w:eastAsia="Times New Roman" w:hAnsi="Arial" w:cs="Arial"/>
          <w:lang w:eastAsia="fr-FR"/>
        </w:rPr>
      </w:pPr>
    </w:p>
    <w:p w14:paraId="1F3F3EC3" w14:textId="482E041E" w:rsidR="002243DB" w:rsidRDefault="002243DB" w:rsidP="002243DB">
      <w:pPr>
        <w:spacing w:after="0" w:line="240" w:lineRule="atLeast"/>
        <w:jc w:val="both"/>
        <w:rPr>
          <w:rFonts w:ascii="Arial" w:eastAsia="Times New Roman" w:hAnsi="Arial" w:cs="Arial"/>
          <w:lang w:eastAsia="fr-FR"/>
        </w:rPr>
      </w:pPr>
      <w:r>
        <w:rPr>
          <w:rFonts w:ascii="Arial" w:eastAsia="Times New Roman" w:hAnsi="Arial" w:cs="Arial"/>
          <w:lang w:eastAsia="fr-FR"/>
        </w:rPr>
        <w:t xml:space="preserve">Il comprendra deux panels qui </w:t>
      </w:r>
      <w:r w:rsidR="00771D66">
        <w:rPr>
          <w:rFonts w:ascii="Arial" w:eastAsia="Times New Roman" w:hAnsi="Arial" w:cs="Arial"/>
          <w:lang w:eastAsia="fr-FR"/>
        </w:rPr>
        <w:t xml:space="preserve">aborderont </w:t>
      </w:r>
      <w:r>
        <w:rPr>
          <w:rFonts w:ascii="Arial" w:eastAsia="Times New Roman" w:hAnsi="Arial" w:cs="Arial"/>
          <w:lang w:eastAsia="fr-FR"/>
        </w:rPr>
        <w:t>à bras-le-corps respectivement la problématique des transactions bancaires transfrontalières et celle du financement des opérations de croissance à l’international des entreprises d’Afrique francophone.</w:t>
      </w:r>
    </w:p>
    <w:p w14:paraId="58578A37" w14:textId="77777777" w:rsidR="002243DB" w:rsidRDefault="002243DB" w:rsidP="002243DB">
      <w:pPr>
        <w:spacing w:after="0" w:line="240" w:lineRule="atLeast"/>
        <w:jc w:val="both"/>
        <w:rPr>
          <w:rFonts w:ascii="Arial" w:eastAsia="Times New Roman" w:hAnsi="Arial" w:cs="Arial"/>
          <w:lang w:eastAsia="fr-FR"/>
        </w:rPr>
      </w:pPr>
    </w:p>
    <w:p w14:paraId="315E55D8" w14:textId="4932EB0D" w:rsidR="002243DB" w:rsidRDefault="002243DB" w:rsidP="002243DB">
      <w:pPr>
        <w:spacing w:after="0" w:line="240" w:lineRule="atLeast"/>
        <w:jc w:val="both"/>
        <w:rPr>
          <w:rFonts w:ascii="Arial" w:eastAsia="Times New Roman" w:hAnsi="Arial" w:cs="Arial"/>
          <w:lang w:eastAsia="fr-FR"/>
        </w:rPr>
      </w:pPr>
      <w:r>
        <w:rPr>
          <w:rFonts w:ascii="Arial" w:eastAsia="Times New Roman" w:hAnsi="Arial" w:cs="Arial"/>
          <w:lang w:eastAsia="fr-FR"/>
        </w:rPr>
        <w:lastRenderedPageBreak/>
        <w:t xml:space="preserve">Chaque panel débutera </w:t>
      </w:r>
      <w:r w:rsidR="00771D66">
        <w:rPr>
          <w:rFonts w:ascii="Arial" w:eastAsia="Times New Roman" w:hAnsi="Arial" w:cs="Arial"/>
          <w:lang w:eastAsia="fr-FR"/>
        </w:rPr>
        <w:t xml:space="preserve">par </w:t>
      </w:r>
      <w:r>
        <w:rPr>
          <w:rFonts w:ascii="Arial" w:eastAsia="Times New Roman" w:hAnsi="Arial" w:cs="Arial"/>
          <w:lang w:eastAsia="fr-FR"/>
        </w:rPr>
        <w:t xml:space="preserve">une conférence principale </w:t>
      </w:r>
      <w:r w:rsidR="00771D66">
        <w:rPr>
          <w:rFonts w:ascii="Arial" w:eastAsia="Times New Roman" w:hAnsi="Arial" w:cs="Arial"/>
          <w:lang w:eastAsia="fr-FR"/>
        </w:rPr>
        <w:t xml:space="preserve">pour </w:t>
      </w:r>
      <w:r>
        <w:rPr>
          <w:rFonts w:ascii="Arial" w:eastAsia="Times New Roman" w:hAnsi="Arial" w:cs="Arial"/>
          <w:lang w:eastAsia="fr-FR"/>
        </w:rPr>
        <w:t>poser le cadre du débat à l’échelle continentale. Composé d’experts, de responsables de banques et d’institutions de financement et de chefs d’entreprise, il traitera structurellement les points suivants :</w:t>
      </w:r>
    </w:p>
    <w:p w14:paraId="0B100E99" w14:textId="19DB2202" w:rsidR="002243DB" w:rsidRDefault="002243DB" w:rsidP="002243DB">
      <w:pPr>
        <w:pStyle w:val="Paragraphedeliste"/>
        <w:numPr>
          <w:ilvl w:val="0"/>
          <w:numId w:val="4"/>
        </w:numPr>
        <w:spacing w:after="0" w:line="240" w:lineRule="atLeast"/>
        <w:jc w:val="both"/>
        <w:rPr>
          <w:rFonts w:ascii="Arial" w:eastAsia="Times New Roman" w:hAnsi="Arial" w:cs="Arial"/>
          <w:lang w:eastAsia="fr-FR"/>
        </w:rPr>
      </w:pPr>
      <w:r>
        <w:rPr>
          <w:rFonts w:ascii="Arial" w:eastAsia="Times New Roman" w:hAnsi="Arial" w:cs="Arial"/>
          <w:lang w:eastAsia="fr-FR"/>
        </w:rPr>
        <w:t xml:space="preserve">Dresser un état des lieux de la situation : faiblesses, difficultés et blocages </w:t>
      </w:r>
      <w:r w:rsidRPr="00240A1A">
        <w:rPr>
          <w:rFonts w:ascii="Arial" w:eastAsia="Times New Roman" w:hAnsi="Arial" w:cs="Arial"/>
          <w:i/>
          <w:iCs/>
          <w:lang w:eastAsia="fr-FR"/>
        </w:rPr>
        <w:t>versus</w:t>
      </w:r>
      <w:r>
        <w:rPr>
          <w:rFonts w:ascii="Arial" w:eastAsia="Times New Roman" w:hAnsi="Arial" w:cs="Arial"/>
          <w:lang w:eastAsia="fr-FR"/>
        </w:rPr>
        <w:t xml:space="preserve"> avancées et améliorations </w:t>
      </w:r>
      <w:r w:rsidR="00771D66">
        <w:rPr>
          <w:rFonts w:ascii="Arial" w:eastAsia="Times New Roman" w:hAnsi="Arial" w:cs="Arial"/>
          <w:lang w:eastAsia="fr-FR"/>
        </w:rPr>
        <w:t xml:space="preserve">déjà observées </w:t>
      </w:r>
      <w:r>
        <w:rPr>
          <w:rFonts w:ascii="Arial" w:eastAsia="Times New Roman" w:hAnsi="Arial" w:cs="Arial"/>
          <w:lang w:eastAsia="fr-FR"/>
        </w:rPr>
        <w:t>;</w:t>
      </w:r>
    </w:p>
    <w:p w14:paraId="020CAFDE" w14:textId="392F4DD8" w:rsidR="002243DB" w:rsidRDefault="002243DB" w:rsidP="002243DB">
      <w:pPr>
        <w:pStyle w:val="Paragraphedeliste"/>
        <w:numPr>
          <w:ilvl w:val="0"/>
          <w:numId w:val="4"/>
        </w:numPr>
        <w:spacing w:after="0" w:line="240" w:lineRule="atLeast"/>
        <w:jc w:val="both"/>
        <w:rPr>
          <w:rFonts w:ascii="Arial" w:eastAsia="Times New Roman" w:hAnsi="Arial" w:cs="Arial"/>
          <w:lang w:eastAsia="fr-FR"/>
        </w:rPr>
      </w:pPr>
      <w:r>
        <w:rPr>
          <w:rFonts w:ascii="Arial" w:eastAsia="Times New Roman" w:hAnsi="Arial" w:cs="Arial"/>
          <w:lang w:eastAsia="fr-FR"/>
        </w:rPr>
        <w:t>Partager les bonnes pratiques ;</w:t>
      </w:r>
    </w:p>
    <w:p w14:paraId="3BC39889" w14:textId="39EBF311" w:rsidR="002243DB" w:rsidRDefault="002243DB" w:rsidP="002243DB">
      <w:pPr>
        <w:pStyle w:val="Paragraphedeliste"/>
        <w:numPr>
          <w:ilvl w:val="0"/>
          <w:numId w:val="4"/>
        </w:numPr>
        <w:spacing w:after="0" w:line="240" w:lineRule="atLeast"/>
        <w:jc w:val="both"/>
        <w:rPr>
          <w:rFonts w:ascii="Arial" w:eastAsia="Times New Roman" w:hAnsi="Arial" w:cs="Arial"/>
          <w:lang w:eastAsia="fr-FR"/>
        </w:rPr>
      </w:pPr>
      <w:r>
        <w:rPr>
          <w:rFonts w:ascii="Arial" w:eastAsia="Times New Roman" w:hAnsi="Arial" w:cs="Arial"/>
          <w:lang w:eastAsia="fr-FR"/>
        </w:rPr>
        <w:t>Formuler des propositions de solutions concrètes</w:t>
      </w:r>
      <w:r w:rsidR="00126B7A">
        <w:rPr>
          <w:rFonts w:ascii="Arial" w:eastAsia="Times New Roman" w:hAnsi="Arial" w:cs="Arial"/>
          <w:lang w:eastAsia="fr-FR"/>
        </w:rPr>
        <w:t>,</w:t>
      </w:r>
      <w:r>
        <w:rPr>
          <w:rFonts w:ascii="Arial" w:eastAsia="Times New Roman" w:hAnsi="Arial" w:cs="Arial"/>
          <w:lang w:eastAsia="fr-FR"/>
        </w:rPr>
        <w:t xml:space="preserve"> opérationnelles</w:t>
      </w:r>
      <w:r w:rsidR="00126B7A">
        <w:rPr>
          <w:rFonts w:ascii="Arial" w:eastAsia="Times New Roman" w:hAnsi="Arial" w:cs="Arial"/>
          <w:lang w:eastAsia="fr-FR"/>
        </w:rPr>
        <w:t xml:space="preserve"> et innovantes</w:t>
      </w:r>
      <w:r>
        <w:rPr>
          <w:rFonts w:ascii="Arial" w:eastAsia="Times New Roman" w:hAnsi="Arial" w:cs="Arial"/>
          <w:lang w:eastAsia="fr-FR"/>
        </w:rPr>
        <w:t>.</w:t>
      </w:r>
    </w:p>
    <w:p w14:paraId="59BFA526" w14:textId="77777777" w:rsidR="002243DB" w:rsidRDefault="002243DB" w:rsidP="002243DB">
      <w:pPr>
        <w:spacing w:after="0" w:line="240" w:lineRule="atLeast"/>
        <w:jc w:val="both"/>
        <w:rPr>
          <w:rFonts w:ascii="Arial" w:eastAsia="Times New Roman" w:hAnsi="Arial" w:cs="Arial"/>
          <w:lang w:eastAsia="fr-FR"/>
        </w:rPr>
      </w:pPr>
    </w:p>
    <w:p w14:paraId="282F8A6F" w14:textId="77777777" w:rsidR="002243DB" w:rsidRDefault="002243DB" w:rsidP="002243DB">
      <w:pPr>
        <w:spacing w:after="0" w:line="240" w:lineRule="atLeast"/>
        <w:jc w:val="both"/>
        <w:rPr>
          <w:rFonts w:ascii="Arial" w:eastAsia="Times New Roman" w:hAnsi="Arial" w:cs="Arial"/>
          <w:lang w:eastAsia="fr-FR"/>
        </w:rPr>
      </w:pPr>
      <w:r>
        <w:rPr>
          <w:rFonts w:ascii="Arial" w:eastAsia="Times New Roman" w:hAnsi="Arial" w:cs="Arial"/>
          <w:lang w:eastAsia="fr-FR"/>
        </w:rPr>
        <w:t>A l’issue des discussions, le Directeur de la Francophonie économique et numérique de l’OIF proposera une synthèse des recommandations de l’atelier qui sera largement diffusée auprès des Etats et gouvernements membres, des banques et institutions de financement, des réseaux professionnels francophones et des entreprises.</w:t>
      </w:r>
    </w:p>
    <w:p w14:paraId="42DE7FD1" w14:textId="2EC34BFC" w:rsidR="002243DB" w:rsidRDefault="002243DB" w:rsidP="002243DB">
      <w:pPr>
        <w:spacing w:after="0" w:line="240" w:lineRule="atLeast"/>
        <w:jc w:val="both"/>
        <w:rPr>
          <w:rFonts w:ascii="Arial" w:eastAsia="Times New Roman" w:hAnsi="Arial" w:cs="Arial"/>
          <w:lang w:eastAsia="fr-FR"/>
        </w:rPr>
      </w:pPr>
    </w:p>
    <w:p w14:paraId="1546BC9F" w14:textId="6E383F24" w:rsidR="0032457B" w:rsidRDefault="0032457B" w:rsidP="002243DB">
      <w:pPr>
        <w:spacing w:after="0" w:line="240" w:lineRule="atLeast"/>
        <w:jc w:val="both"/>
        <w:rPr>
          <w:rFonts w:ascii="Arial" w:eastAsia="Times New Roman" w:hAnsi="Arial" w:cs="Arial"/>
          <w:lang w:eastAsia="fr-FR"/>
        </w:rPr>
      </w:pPr>
      <w:r>
        <w:rPr>
          <w:rFonts w:ascii="Arial" w:eastAsia="Times New Roman" w:hAnsi="Arial" w:cs="Arial"/>
          <w:lang w:eastAsia="fr-FR"/>
        </w:rPr>
        <w:t>Le projet de programme ci-dessous sera finalisé avec les parties prenantes concernées :</w:t>
      </w:r>
    </w:p>
    <w:p w14:paraId="136A4BF7" w14:textId="77777777" w:rsidR="0032457B" w:rsidRDefault="0032457B" w:rsidP="002243DB">
      <w:pPr>
        <w:spacing w:after="0" w:line="240" w:lineRule="atLeast"/>
        <w:jc w:val="both"/>
        <w:rPr>
          <w:rFonts w:ascii="Arial" w:eastAsia="Times New Roman" w:hAnsi="Arial" w:cs="Arial"/>
          <w:lang w:eastAsia="fr-FR"/>
        </w:rPr>
      </w:pPr>
    </w:p>
    <w:p w14:paraId="69FDCD35" w14:textId="77777777" w:rsidR="0032457B" w:rsidRPr="00127003" w:rsidRDefault="0032457B" w:rsidP="00A752B7">
      <w:pPr>
        <w:spacing w:after="0" w:line="240" w:lineRule="auto"/>
        <w:ind w:left="2127" w:hanging="2127"/>
        <w:rPr>
          <w:rFonts w:ascii="Arial" w:eastAsia="Calibri" w:hAnsi="Arial" w:cs="Arial"/>
          <w:bCs/>
          <w:i/>
          <w:iCs/>
        </w:rPr>
      </w:pPr>
      <w:r>
        <w:rPr>
          <w:rFonts w:ascii="Arial" w:eastAsia="Calibri" w:hAnsi="Arial" w:cs="Arial"/>
          <w:bCs/>
        </w:rPr>
        <w:t>8h00 :</w:t>
      </w:r>
      <w:r>
        <w:rPr>
          <w:rFonts w:ascii="Arial" w:eastAsia="Calibri" w:hAnsi="Arial" w:cs="Arial"/>
          <w:bCs/>
        </w:rPr>
        <w:tab/>
      </w:r>
      <w:r w:rsidRPr="00127003">
        <w:rPr>
          <w:rFonts w:ascii="Arial" w:eastAsia="Calibri" w:hAnsi="Arial" w:cs="Arial"/>
          <w:bCs/>
          <w:i/>
          <w:iCs/>
        </w:rPr>
        <w:t>Accueil des participants</w:t>
      </w:r>
    </w:p>
    <w:p w14:paraId="48B648E3" w14:textId="77777777" w:rsidR="0032457B" w:rsidRDefault="0032457B" w:rsidP="00A752B7">
      <w:pPr>
        <w:spacing w:after="0" w:line="240" w:lineRule="auto"/>
        <w:ind w:left="2127" w:hanging="2127"/>
        <w:rPr>
          <w:rFonts w:ascii="Arial" w:eastAsia="Calibri" w:hAnsi="Arial" w:cs="Arial"/>
          <w:bCs/>
        </w:rPr>
      </w:pPr>
    </w:p>
    <w:p w14:paraId="1417161E" w14:textId="70AAFF06" w:rsidR="0032457B" w:rsidRDefault="0032457B" w:rsidP="00A752B7">
      <w:pPr>
        <w:spacing w:after="0" w:line="240" w:lineRule="auto"/>
        <w:ind w:left="2127" w:hanging="2127"/>
        <w:rPr>
          <w:rFonts w:ascii="Arial" w:eastAsia="Calibri" w:hAnsi="Arial" w:cs="Arial"/>
          <w:b/>
        </w:rPr>
      </w:pPr>
      <w:r w:rsidRPr="00122A55">
        <w:rPr>
          <w:rFonts w:ascii="Arial" w:eastAsia="Calibri" w:hAnsi="Arial" w:cs="Arial"/>
          <w:bCs/>
        </w:rPr>
        <w:t xml:space="preserve">8h30 </w:t>
      </w:r>
      <w:r>
        <w:rPr>
          <w:rFonts w:ascii="Arial" w:eastAsia="Calibri" w:hAnsi="Arial" w:cs="Arial"/>
          <w:bCs/>
        </w:rPr>
        <w:t>-</w:t>
      </w:r>
      <w:r w:rsidRPr="00122A55">
        <w:rPr>
          <w:rFonts w:ascii="Arial" w:eastAsia="Calibri" w:hAnsi="Arial" w:cs="Arial"/>
          <w:bCs/>
        </w:rPr>
        <w:t xml:space="preserve"> </w:t>
      </w:r>
      <w:r>
        <w:rPr>
          <w:rFonts w:ascii="Arial" w:eastAsia="Calibri" w:hAnsi="Arial" w:cs="Arial"/>
          <w:bCs/>
        </w:rPr>
        <w:t xml:space="preserve">9h00 </w:t>
      </w:r>
      <w:r w:rsidRPr="00122A55">
        <w:rPr>
          <w:rFonts w:ascii="Arial" w:eastAsia="Calibri" w:hAnsi="Arial" w:cs="Arial"/>
          <w:bCs/>
        </w:rPr>
        <w:t xml:space="preserve">:   </w:t>
      </w:r>
      <w:r>
        <w:rPr>
          <w:rFonts w:ascii="Arial" w:eastAsia="Calibri" w:hAnsi="Arial" w:cs="Arial"/>
          <w:bCs/>
        </w:rPr>
        <w:tab/>
      </w:r>
      <w:r w:rsidRPr="00122A55">
        <w:rPr>
          <w:rFonts w:ascii="Arial" w:eastAsia="Calibri" w:hAnsi="Arial" w:cs="Arial"/>
          <w:b/>
        </w:rPr>
        <w:t>Ouverture de l’atelier</w:t>
      </w:r>
      <w:r w:rsidRPr="004812CF">
        <w:rPr>
          <w:rFonts w:ascii="Arial" w:eastAsia="Calibri" w:hAnsi="Arial" w:cs="Arial"/>
          <w:b/>
        </w:rPr>
        <w:t xml:space="preserve"> par l’OIF</w:t>
      </w:r>
      <w:r>
        <w:rPr>
          <w:rFonts w:ascii="Arial" w:eastAsia="Calibri" w:hAnsi="Arial" w:cs="Arial"/>
          <w:b/>
        </w:rPr>
        <w:t xml:space="preserve"> et l’autorité marocaine</w:t>
      </w:r>
    </w:p>
    <w:p w14:paraId="4887D598" w14:textId="483912D7" w:rsidR="0032457B" w:rsidRDefault="0032457B" w:rsidP="00A752B7">
      <w:pPr>
        <w:spacing w:after="0" w:line="240" w:lineRule="auto"/>
        <w:ind w:left="2127" w:hanging="2127"/>
        <w:rPr>
          <w:rFonts w:ascii="Arial" w:eastAsia="Calibri" w:hAnsi="Arial" w:cs="Arial"/>
          <w:bCs/>
        </w:rPr>
      </w:pPr>
      <w:r>
        <w:rPr>
          <w:rFonts w:ascii="Arial" w:eastAsia="Calibri" w:hAnsi="Arial" w:cs="Arial"/>
          <w:b/>
        </w:rPr>
        <w:tab/>
      </w:r>
    </w:p>
    <w:p w14:paraId="1E1A15FE" w14:textId="7130D00B" w:rsidR="0032457B" w:rsidRPr="00192D06" w:rsidRDefault="0032457B" w:rsidP="00A752B7">
      <w:pPr>
        <w:spacing w:after="0" w:line="240" w:lineRule="auto"/>
        <w:rPr>
          <w:rFonts w:ascii="Arial" w:eastAsia="Calibri" w:hAnsi="Arial" w:cs="Arial"/>
          <w:b/>
        </w:rPr>
      </w:pPr>
      <w:r>
        <w:rPr>
          <w:rFonts w:ascii="Arial" w:eastAsia="Calibri" w:hAnsi="Arial" w:cs="Arial"/>
          <w:bCs/>
        </w:rPr>
        <w:t xml:space="preserve">09h00 </w:t>
      </w:r>
      <w:r>
        <w:rPr>
          <w:rFonts w:ascii="Arial" w:eastAsia="Calibri" w:hAnsi="Arial" w:cs="Arial"/>
          <w:bCs/>
        </w:rPr>
        <w:t>-</w:t>
      </w:r>
      <w:r>
        <w:rPr>
          <w:rFonts w:ascii="Arial" w:eastAsia="Calibri" w:hAnsi="Arial" w:cs="Arial"/>
          <w:bCs/>
        </w:rPr>
        <w:t xml:space="preserve"> 09h30 :</w:t>
      </w:r>
      <w:r>
        <w:rPr>
          <w:rFonts w:ascii="Arial" w:eastAsia="Calibri" w:hAnsi="Arial" w:cs="Arial"/>
          <w:bCs/>
        </w:rPr>
        <w:tab/>
      </w:r>
      <w:r w:rsidRPr="00192D06">
        <w:rPr>
          <w:rFonts w:ascii="Arial" w:eastAsia="Calibri" w:hAnsi="Arial" w:cs="Arial"/>
          <w:b/>
        </w:rPr>
        <w:t>Conférence principale : ZLECAF / PAPSS</w:t>
      </w:r>
    </w:p>
    <w:p w14:paraId="69CA68B8" w14:textId="77777777" w:rsidR="0032457B" w:rsidRDefault="0032457B" w:rsidP="00A752B7">
      <w:pPr>
        <w:spacing w:after="0" w:line="240" w:lineRule="auto"/>
        <w:ind w:left="1416" w:firstLine="708"/>
        <w:rPr>
          <w:rFonts w:ascii="Arial" w:eastAsia="Calibri" w:hAnsi="Arial" w:cs="Arial"/>
          <w:bCs/>
        </w:rPr>
      </w:pPr>
    </w:p>
    <w:p w14:paraId="457EA72F" w14:textId="3EC33F92" w:rsidR="0032457B" w:rsidRPr="00127003" w:rsidRDefault="0032457B" w:rsidP="00A752B7">
      <w:pPr>
        <w:tabs>
          <w:tab w:val="left" w:pos="1560"/>
        </w:tabs>
        <w:spacing w:after="0" w:line="240" w:lineRule="auto"/>
        <w:rPr>
          <w:rFonts w:ascii="Arial" w:eastAsia="Calibri" w:hAnsi="Arial" w:cs="Arial"/>
          <w:bCs/>
          <w:i/>
          <w:iCs/>
        </w:rPr>
      </w:pPr>
      <w:r>
        <w:rPr>
          <w:rFonts w:ascii="Arial" w:eastAsia="Calibri" w:hAnsi="Arial" w:cs="Arial"/>
          <w:bCs/>
        </w:rPr>
        <w:t xml:space="preserve">09h30 </w:t>
      </w:r>
      <w:r>
        <w:rPr>
          <w:rFonts w:ascii="Arial" w:eastAsia="Calibri" w:hAnsi="Arial" w:cs="Arial"/>
          <w:bCs/>
        </w:rPr>
        <w:t>-</w:t>
      </w:r>
      <w:r>
        <w:rPr>
          <w:rFonts w:ascii="Arial" w:eastAsia="Calibri" w:hAnsi="Arial" w:cs="Arial"/>
          <w:bCs/>
        </w:rPr>
        <w:t xml:space="preserve"> 09h45 :</w:t>
      </w:r>
      <w:r>
        <w:rPr>
          <w:rFonts w:ascii="Arial" w:eastAsia="Calibri" w:hAnsi="Arial" w:cs="Arial"/>
          <w:bCs/>
        </w:rPr>
        <w:tab/>
      </w:r>
      <w:r w:rsidR="00A752B7">
        <w:rPr>
          <w:rFonts w:ascii="Arial" w:eastAsia="Calibri" w:hAnsi="Arial" w:cs="Arial"/>
          <w:bCs/>
        </w:rPr>
        <w:tab/>
      </w:r>
      <w:r w:rsidRPr="00127003">
        <w:rPr>
          <w:rFonts w:ascii="Arial" w:eastAsia="Calibri" w:hAnsi="Arial" w:cs="Arial"/>
          <w:bCs/>
          <w:i/>
          <w:iCs/>
        </w:rPr>
        <w:t>Pause-café</w:t>
      </w:r>
    </w:p>
    <w:p w14:paraId="26E07E15" w14:textId="77777777" w:rsidR="0032457B" w:rsidRDefault="0032457B" w:rsidP="00A752B7">
      <w:pPr>
        <w:tabs>
          <w:tab w:val="left" w:pos="1560"/>
        </w:tabs>
        <w:spacing w:after="0" w:line="240" w:lineRule="auto"/>
        <w:rPr>
          <w:rFonts w:ascii="Arial" w:eastAsia="Calibri" w:hAnsi="Arial" w:cs="Arial"/>
          <w:bCs/>
        </w:rPr>
      </w:pPr>
    </w:p>
    <w:p w14:paraId="0D51B476" w14:textId="0BEDD9A5" w:rsidR="0032457B" w:rsidRDefault="0032457B" w:rsidP="00A752B7">
      <w:pPr>
        <w:tabs>
          <w:tab w:val="left" w:pos="1560"/>
        </w:tabs>
        <w:spacing w:after="0" w:line="240" w:lineRule="auto"/>
        <w:rPr>
          <w:rFonts w:ascii="Arial" w:eastAsia="Calibri" w:hAnsi="Arial" w:cs="Arial"/>
          <w:b/>
        </w:rPr>
      </w:pPr>
      <w:r>
        <w:rPr>
          <w:rFonts w:ascii="Arial" w:eastAsia="Calibri" w:hAnsi="Arial" w:cs="Arial"/>
          <w:bCs/>
        </w:rPr>
        <w:t xml:space="preserve">09h45 </w:t>
      </w:r>
      <w:r>
        <w:rPr>
          <w:rFonts w:ascii="Arial" w:eastAsia="Calibri" w:hAnsi="Arial" w:cs="Arial"/>
          <w:bCs/>
        </w:rPr>
        <w:t>-</w:t>
      </w:r>
      <w:r>
        <w:rPr>
          <w:rFonts w:ascii="Arial" w:eastAsia="Calibri" w:hAnsi="Arial" w:cs="Arial"/>
          <w:bCs/>
        </w:rPr>
        <w:t xml:space="preserve"> 11h30 :</w:t>
      </w:r>
      <w:r>
        <w:rPr>
          <w:rFonts w:ascii="Arial" w:eastAsia="Calibri" w:hAnsi="Arial" w:cs="Arial"/>
          <w:bCs/>
        </w:rPr>
        <w:tab/>
      </w:r>
      <w:r w:rsidR="00A752B7">
        <w:rPr>
          <w:rFonts w:ascii="Arial" w:eastAsia="Calibri" w:hAnsi="Arial" w:cs="Arial"/>
          <w:bCs/>
        </w:rPr>
        <w:tab/>
      </w:r>
      <w:r w:rsidRPr="00122A55">
        <w:rPr>
          <w:rFonts w:ascii="Arial" w:eastAsia="Calibri" w:hAnsi="Arial" w:cs="Arial"/>
          <w:b/>
        </w:rPr>
        <w:t>Panel</w:t>
      </w:r>
      <w:r>
        <w:rPr>
          <w:rFonts w:ascii="Arial" w:eastAsia="Calibri" w:hAnsi="Arial" w:cs="Arial"/>
          <w:b/>
        </w:rPr>
        <w:t>s</w:t>
      </w:r>
      <w:r w:rsidRPr="00122A55">
        <w:rPr>
          <w:rFonts w:ascii="Arial" w:eastAsia="Calibri" w:hAnsi="Arial" w:cs="Arial"/>
          <w:b/>
        </w:rPr>
        <w:t xml:space="preserve"> sur les transactions </w:t>
      </w:r>
      <w:r>
        <w:rPr>
          <w:rFonts w:ascii="Arial" w:eastAsia="Calibri" w:hAnsi="Arial" w:cs="Arial"/>
          <w:b/>
        </w:rPr>
        <w:t>bancai</w:t>
      </w:r>
      <w:r w:rsidRPr="00122A55">
        <w:rPr>
          <w:rFonts w:ascii="Arial" w:eastAsia="Calibri" w:hAnsi="Arial" w:cs="Arial"/>
          <w:b/>
        </w:rPr>
        <w:t>res</w:t>
      </w:r>
      <w:r>
        <w:rPr>
          <w:rFonts w:ascii="Arial" w:eastAsia="Calibri" w:hAnsi="Arial" w:cs="Arial"/>
          <w:b/>
        </w:rPr>
        <w:t xml:space="preserve"> transfrontalières</w:t>
      </w:r>
    </w:p>
    <w:p w14:paraId="0DEA4AEA" w14:textId="77777777" w:rsidR="0032457B" w:rsidRDefault="0032457B" w:rsidP="00A752B7">
      <w:pPr>
        <w:tabs>
          <w:tab w:val="left" w:pos="1560"/>
        </w:tabs>
        <w:spacing w:after="0" w:line="240" w:lineRule="auto"/>
        <w:rPr>
          <w:rFonts w:ascii="Arial" w:eastAsia="Calibri" w:hAnsi="Arial" w:cs="Arial"/>
          <w:bCs/>
        </w:rPr>
      </w:pPr>
    </w:p>
    <w:p w14:paraId="7048B8EA" w14:textId="77777777" w:rsidR="0032457B" w:rsidRDefault="0032457B" w:rsidP="00A752B7">
      <w:pPr>
        <w:tabs>
          <w:tab w:val="left" w:pos="1560"/>
        </w:tabs>
        <w:spacing w:after="0" w:line="240" w:lineRule="auto"/>
        <w:ind w:left="2124"/>
        <w:rPr>
          <w:rFonts w:ascii="Arial" w:eastAsia="Calibri" w:hAnsi="Arial" w:cs="Arial"/>
          <w:bCs/>
        </w:rPr>
      </w:pPr>
      <w:r w:rsidRPr="00144AC7">
        <w:rPr>
          <w:rFonts w:ascii="Arial" w:eastAsia="Calibri" w:hAnsi="Arial" w:cs="Arial"/>
          <w:bCs/>
          <w:u w:val="single"/>
        </w:rPr>
        <w:t>Panel 1</w:t>
      </w:r>
      <w:r w:rsidRPr="00A752B7">
        <w:rPr>
          <w:rFonts w:ascii="Arial" w:eastAsia="Calibri" w:hAnsi="Arial" w:cs="Arial"/>
          <w:bCs/>
        </w:rPr>
        <w:t> : Etat des initiatives actuelles pour accélérer les transactions internationales entre zones monétaires : quelles facilités possibles </w:t>
      </w:r>
      <w:r>
        <w:rPr>
          <w:rFonts w:ascii="Arial" w:eastAsia="Calibri" w:hAnsi="Arial" w:cs="Arial"/>
          <w:bCs/>
        </w:rPr>
        <w:t>?</w:t>
      </w:r>
    </w:p>
    <w:p w14:paraId="30EAD4E8" w14:textId="77777777" w:rsidR="0032457B" w:rsidRDefault="0032457B" w:rsidP="00A752B7">
      <w:pPr>
        <w:tabs>
          <w:tab w:val="left" w:pos="1560"/>
        </w:tabs>
        <w:spacing w:after="0" w:line="240" w:lineRule="auto"/>
        <w:ind w:left="2124"/>
        <w:rPr>
          <w:rFonts w:ascii="Arial" w:eastAsia="Calibri" w:hAnsi="Arial" w:cs="Arial"/>
          <w:bCs/>
        </w:rPr>
      </w:pPr>
    </w:p>
    <w:p w14:paraId="7A390218" w14:textId="77777777" w:rsidR="0032457B" w:rsidRPr="00A752B7" w:rsidRDefault="0032457B" w:rsidP="00A752B7">
      <w:pPr>
        <w:tabs>
          <w:tab w:val="left" w:pos="1560"/>
        </w:tabs>
        <w:spacing w:after="0" w:line="240" w:lineRule="auto"/>
        <w:ind w:left="2124"/>
        <w:rPr>
          <w:rFonts w:ascii="Arial" w:eastAsia="Calibri" w:hAnsi="Arial" w:cs="Arial"/>
          <w:bCs/>
        </w:rPr>
      </w:pPr>
      <w:r w:rsidRPr="00144AC7">
        <w:rPr>
          <w:rFonts w:ascii="Arial" w:eastAsia="Calibri" w:hAnsi="Arial" w:cs="Arial"/>
          <w:bCs/>
          <w:u w:val="single"/>
        </w:rPr>
        <w:t>Panel 2 </w:t>
      </w:r>
      <w:r w:rsidRPr="00A752B7">
        <w:rPr>
          <w:rFonts w:ascii="Arial" w:eastAsia="Calibri" w:hAnsi="Arial" w:cs="Arial"/>
          <w:bCs/>
        </w:rPr>
        <w:t>: Règles internationales et exigences de conformité : quelle coordination pour quels avantages ?</w:t>
      </w:r>
    </w:p>
    <w:p w14:paraId="78125DB5" w14:textId="77777777" w:rsidR="0032457B" w:rsidRDefault="0032457B" w:rsidP="00A752B7">
      <w:pPr>
        <w:tabs>
          <w:tab w:val="left" w:pos="1560"/>
        </w:tabs>
        <w:spacing w:after="0" w:line="240" w:lineRule="auto"/>
        <w:rPr>
          <w:rFonts w:ascii="Arial" w:eastAsia="Calibri" w:hAnsi="Arial" w:cs="Arial"/>
          <w:bCs/>
        </w:rPr>
      </w:pPr>
    </w:p>
    <w:p w14:paraId="1FF4EE20" w14:textId="5898D1B8" w:rsidR="0032457B" w:rsidRPr="00122A55" w:rsidRDefault="0032457B" w:rsidP="00A752B7">
      <w:pPr>
        <w:tabs>
          <w:tab w:val="left" w:pos="1560"/>
        </w:tabs>
        <w:spacing w:after="0" w:line="240" w:lineRule="auto"/>
        <w:ind w:left="2124"/>
        <w:rPr>
          <w:rFonts w:ascii="Arial" w:eastAsia="Calibri" w:hAnsi="Arial" w:cs="Arial"/>
          <w:bCs/>
        </w:rPr>
      </w:pPr>
      <w:r w:rsidRPr="00E777E8">
        <w:rPr>
          <w:rFonts w:ascii="Arial" w:eastAsia="Calibri" w:hAnsi="Arial" w:cs="Arial"/>
          <w:bCs/>
          <w:u w:val="single"/>
        </w:rPr>
        <w:t>Panel 3</w:t>
      </w:r>
      <w:r w:rsidRPr="00A752B7">
        <w:rPr>
          <w:rFonts w:ascii="Arial" w:eastAsia="Calibri" w:hAnsi="Arial" w:cs="Arial"/>
          <w:bCs/>
        </w:rPr>
        <w:t> : Le numérique dans les transactions bancaires</w:t>
      </w:r>
      <w:r w:rsidRPr="00A752B7">
        <w:rPr>
          <w:rFonts w:ascii="Arial" w:eastAsia="Calibri" w:hAnsi="Arial" w:cs="Arial"/>
          <w:bCs/>
        </w:rPr>
        <w:t xml:space="preserve"> et financières</w:t>
      </w:r>
      <w:r w:rsidRPr="00A752B7">
        <w:rPr>
          <w:rFonts w:ascii="Arial" w:eastAsia="Calibri" w:hAnsi="Arial" w:cs="Arial"/>
          <w:bCs/>
        </w:rPr>
        <w:t xml:space="preserve"> internationales : vers des applications plus sûres et plus rapides grâce aux ordinateurs ?  </w:t>
      </w:r>
    </w:p>
    <w:p w14:paraId="125FFDCC" w14:textId="77777777" w:rsidR="0032457B" w:rsidRDefault="0032457B" w:rsidP="00A752B7">
      <w:pPr>
        <w:tabs>
          <w:tab w:val="left" w:pos="1560"/>
        </w:tabs>
        <w:spacing w:after="0" w:line="240" w:lineRule="auto"/>
        <w:ind w:left="2124"/>
        <w:rPr>
          <w:rFonts w:ascii="Arial" w:eastAsia="Calibri" w:hAnsi="Arial" w:cs="Arial"/>
          <w:bCs/>
        </w:rPr>
      </w:pPr>
    </w:p>
    <w:p w14:paraId="328CA99F" w14:textId="264BCBF9" w:rsidR="0032457B" w:rsidRDefault="0032457B" w:rsidP="00A752B7">
      <w:pPr>
        <w:tabs>
          <w:tab w:val="left" w:pos="1560"/>
        </w:tabs>
        <w:spacing w:after="0" w:line="240" w:lineRule="auto"/>
        <w:ind w:left="2124" w:hanging="2124"/>
        <w:rPr>
          <w:rFonts w:ascii="Arial" w:eastAsia="Calibri" w:hAnsi="Arial" w:cs="Arial"/>
          <w:bCs/>
        </w:rPr>
      </w:pPr>
      <w:r>
        <w:rPr>
          <w:rFonts w:ascii="Arial" w:eastAsia="Calibri" w:hAnsi="Arial" w:cs="Arial"/>
          <w:bCs/>
        </w:rPr>
        <w:t xml:space="preserve">11h45 </w:t>
      </w:r>
      <w:r>
        <w:rPr>
          <w:rFonts w:ascii="Arial" w:eastAsia="Calibri" w:hAnsi="Arial" w:cs="Arial"/>
          <w:bCs/>
        </w:rPr>
        <w:t>-</w:t>
      </w:r>
      <w:r>
        <w:rPr>
          <w:rFonts w:ascii="Arial" w:eastAsia="Calibri" w:hAnsi="Arial" w:cs="Arial"/>
          <w:bCs/>
        </w:rPr>
        <w:t xml:space="preserve"> 12h15 :</w:t>
      </w:r>
      <w:r>
        <w:rPr>
          <w:rFonts w:ascii="Arial" w:eastAsia="Calibri" w:hAnsi="Arial" w:cs="Arial"/>
          <w:bCs/>
        </w:rPr>
        <w:tab/>
      </w:r>
      <w:r>
        <w:rPr>
          <w:rFonts w:ascii="Arial" w:eastAsia="Calibri" w:hAnsi="Arial" w:cs="Arial"/>
          <w:bCs/>
        </w:rPr>
        <w:tab/>
      </w:r>
      <w:r>
        <w:rPr>
          <w:rFonts w:ascii="Arial" w:eastAsia="Calibri" w:hAnsi="Arial" w:cs="Arial"/>
          <w:bCs/>
        </w:rPr>
        <w:t xml:space="preserve">Conclusions et recommandations </w:t>
      </w:r>
      <w:r w:rsidRPr="00E777E8">
        <w:rPr>
          <w:rFonts w:ascii="Arial" w:eastAsia="Calibri" w:hAnsi="Arial" w:cs="Arial"/>
          <w:bCs/>
        </w:rPr>
        <w:t xml:space="preserve">sur les transactions </w:t>
      </w:r>
      <w:r w:rsidR="00A752B7">
        <w:rPr>
          <w:rFonts w:ascii="Arial" w:eastAsia="Calibri" w:hAnsi="Arial" w:cs="Arial"/>
          <w:bCs/>
        </w:rPr>
        <w:t>bancaires transfrontalières</w:t>
      </w:r>
      <w:r>
        <w:rPr>
          <w:rFonts w:ascii="Arial" w:eastAsia="Calibri" w:hAnsi="Arial" w:cs="Arial"/>
          <w:bCs/>
        </w:rPr>
        <w:t>.</w:t>
      </w:r>
    </w:p>
    <w:p w14:paraId="5953FA53" w14:textId="77777777" w:rsidR="0032457B" w:rsidRPr="00122A55" w:rsidRDefault="0032457B" w:rsidP="00A752B7">
      <w:pPr>
        <w:tabs>
          <w:tab w:val="left" w:pos="1560"/>
        </w:tabs>
        <w:spacing w:after="0" w:line="240" w:lineRule="auto"/>
        <w:rPr>
          <w:rFonts w:ascii="Arial" w:eastAsia="Calibri" w:hAnsi="Arial" w:cs="Arial"/>
          <w:bCs/>
        </w:rPr>
      </w:pPr>
    </w:p>
    <w:p w14:paraId="23B266EA" w14:textId="64B3568C" w:rsidR="0032457B" w:rsidRDefault="0032457B" w:rsidP="00A752B7">
      <w:pPr>
        <w:tabs>
          <w:tab w:val="left" w:pos="1560"/>
        </w:tabs>
        <w:spacing w:after="0" w:line="240" w:lineRule="auto"/>
        <w:rPr>
          <w:rFonts w:ascii="Arial" w:eastAsia="Calibri" w:hAnsi="Arial" w:cs="Arial"/>
          <w:bCs/>
        </w:rPr>
      </w:pPr>
      <w:r>
        <w:rPr>
          <w:rFonts w:ascii="Arial" w:eastAsia="Calibri" w:hAnsi="Arial" w:cs="Arial"/>
          <w:bCs/>
        </w:rPr>
        <w:t xml:space="preserve">13h00 </w:t>
      </w:r>
      <w:r w:rsidR="00A752B7">
        <w:rPr>
          <w:rFonts w:ascii="Arial" w:eastAsia="Calibri" w:hAnsi="Arial" w:cs="Arial"/>
          <w:bCs/>
        </w:rPr>
        <w:t>-</w:t>
      </w:r>
      <w:r>
        <w:rPr>
          <w:rFonts w:ascii="Arial" w:eastAsia="Calibri" w:hAnsi="Arial" w:cs="Arial"/>
          <w:bCs/>
        </w:rPr>
        <w:t xml:space="preserve"> 14h00 : </w:t>
      </w:r>
      <w:r>
        <w:rPr>
          <w:rFonts w:ascii="Arial" w:eastAsia="Calibri" w:hAnsi="Arial" w:cs="Arial"/>
          <w:bCs/>
        </w:rPr>
        <w:tab/>
        <w:t xml:space="preserve">Pause déjeuner </w:t>
      </w:r>
    </w:p>
    <w:p w14:paraId="6B1997E3" w14:textId="77777777" w:rsidR="0032457B" w:rsidRPr="00B84FD8" w:rsidRDefault="0032457B" w:rsidP="00A752B7">
      <w:pPr>
        <w:tabs>
          <w:tab w:val="left" w:pos="1560"/>
        </w:tabs>
        <w:spacing w:after="0" w:line="240" w:lineRule="auto"/>
        <w:rPr>
          <w:rFonts w:ascii="Arial" w:eastAsia="Calibri" w:hAnsi="Arial" w:cs="Arial"/>
          <w:bCs/>
        </w:rPr>
      </w:pPr>
    </w:p>
    <w:p w14:paraId="4FE4C73D" w14:textId="42D57A4F" w:rsidR="0032457B" w:rsidRPr="00B84FD8" w:rsidRDefault="0032457B" w:rsidP="00A752B7">
      <w:pPr>
        <w:tabs>
          <w:tab w:val="left" w:pos="1560"/>
        </w:tabs>
        <w:spacing w:after="0" w:line="240" w:lineRule="auto"/>
        <w:ind w:left="2124" w:hanging="2124"/>
        <w:rPr>
          <w:rFonts w:ascii="Arial" w:eastAsia="Calibri" w:hAnsi="Arial" w:cs="Arial"/>
          <w:bCs/>
        </w:rPr>
      </w:pPr>
      <w:r w:rsidRPr="00B84FD8">
        <w:rPr>
          <w:rFonts w:ascii="Arial" w:eastAsia="Calibri" w:hAnsi="Arial" w:cs="Arial"/>
          <w:bCs/>
        </w:rPr>
        <w:t xml:space="preserve">14h00 </w:t>
      </w:r>
      <w:r w:rsidR="00A752B7">
        <w:rPr>
          <w:rFonts w:ascii="Arial" w:eastAsia="Calibri" w:hAnsi="Arial" w:cs="Arial"/>
          <w:bCs/>
        </w:rPr>
        <w:t>-</w:t>
      </w:r>
      <w:r w:rsidRPr="00B84FD8">
        <w:rPr>
          <w:rFonts w:ascii="Arial" w:eastAsia="Calibri" w:hAnsi="Arial" w:cs="Arial"/>
          <w:bCs/>
        </w:rPr>
        <w:t xml:space="preserve"> 18h00 : </w:t>
      </w:r>
      <w:r w:rsidRPr="00B84FD8">
        <w:rPr>
          <w:rFonts w:ascii="Arial" w:eastAsia="Calibri" w:hAnsi="Arial" w:cs="Arial"/>
          <w:bCs/>
        </w:rPr>
        <w:tab/>
      </w:r>
      <w:r w:rsidRPr="00B84FD8">
        <w:rPr>
          <w:rFonts w:ascii="Arial" w:eastAsia="Calibri" w:hAnsi="Arial" w:cs="Arial"/>
          <w:b/>
        </w:rPr>
        <w:t xml:space="preserve">Panels sur le financement des opérations de croissance des entreprises </w:t>
      </w:r>
      <w:r>
        <w:rPr>
          <w:rFonts w:ascii="Arial" w:eastAsia="Calibri" w:hAnsi="Arial" w:cs="Arial"/>
          <w:b/>
        </w:rPr>
        <w:t xml:space="preserve">africaines </w:t>
      </w:r>
      <w:r w:rsidRPr="00B84FD8">
        <w:rPr>
          <w:rFonts w:ascii="Arial" w:eastAsia="Calibri" w:hAnsi="Arial" w:cs="Arial"/>
          <w:b/>
        </w:rPr>
        <w:t>à l’international</w:t>
      </w:r>
    </w:p>
    <w:p w14:paraId="539670A6" w14:textId="77777777" w:rsidR="0032457B" w:rsidRPr="00B84FD8" w:rsidRDefault="0032457B" w:rsidP="00A752B7">
      <w:pPr>
        <w:tabs>
          <w:tab w:val="left" w:pos="1560"/>
        </w:tabs>
        <w:spacing w:after="0" w:line="240" w:lineRule="auto"/>
        <w:rPr>
          <w:rFonts w:ascii="Arial" w:eastAsia="Calibri" w:hAnsi="Arial" w:cs="Arial"/>
          <w:bCs/>
        </w:rPr>
      </w:pPr>
    </w:p>
    <w:p w14:paraId="4D6C79BA" w14:textId="77777777" w:rsidR="0032457B" w:rsidRPr="00B84FD8" w:rsidRDefault="0032457B" w:rsidP="00A752B7">
      <w:pPr>
        <w:spacing w:after="0" w:line="240" w:lineRule="auto"/>
        <w:ind w:left="2124"/>
        <w:rPr>
          <w:rFonts w:ascii="Arial" w:eastAsia="Times New Roman" w:hAnsi="Arial" w:cs="Arial"/>
          <w:lang w:eastAsia="fr-FR"/>
        </w:rPr>
      </w:pPr>
      <w:r w:rsidRPr="00B84FD8">
        <w:rPr>
          <w:rFonts w:ascii="Arial" w:eastAsia="Calibri" w:hAnsi="Arial" w:cs="Arial"/>
          <w:bCs/>
          <w:u w:val="single"/>
        </w:rPr>
        <w:t>Panel 1</w:t>
      </w:r>
      <w:r w:rsidRPr="00B84FD8">
        <w:rPr>
          <w:rFonts w:ascii="Arial" w:eastAsia="Calibri" w:hAnsi="Arial" w:cs="Arial"/>
          <w:bCs/>
        </w:rPr>
        <w:t xml:space="preserve"> : </w:t>
      </w:r>
      <w:r w:rsidRPr="00374BFF">
        <w:rPr>
          <w:rFonts w:ascii="Arial" w:eastAsia="Times New Roman" w:hAnsi="Arial" w:cs="Arial"/>
          <w:lang w:eastAsia="fr-FR"/>
        </w:rPr>
        <w:t>Réduire le coût du crédit bancaire pour les PME-PMI : quelles possibilités pour les entreprises africaines voulant se développer à l’international ?</w:t>
      </w:r>
    </w:p>
    <w:p w14:paraId="5586C436" w14:textId="77777777" w:rsidR="0032457B" w:rsidRPr="00B84FD8" w:rsidRDefault="0032457B" w:rsidP="00A752B7">
      <w:pPr>
        <w:spacing w:after="0" w:line="240" w:lineRule="auto"/>
        <w:ind w:left="2124"/>
        <w:rPr>
          <w:rFonts w:ascii="Arial" w:eastAsia="Times New Roman" w:hAnsi="Arial" w:cs="Arial"/>
          <w:lang w:eastAsia="fr-FR"/>
        </w:rPr>
      </w:pPr>
    </w:p>
    <w:p w14:paraId="10733C0C" w14:textId="77777777" w:rsidR="0032457B" w:rsidRDefault="0032457B" w:rsidP="00A752B7">
      <w:pPr>
        <w:spacing w:after="0" w:line="240" w:lineRule="auto"/>
        <w:ind w:left="2124"/>
        <w:rPr>
          <w:rFonts w:ascii="Arial" w:eastAsia="Calibri" w:hAnsi="Arial" w:cs="Arial"/>
        </w:rPr>
      </w:pPr>
      <w:r w:rsidRPr="00B84FD8">
        <w:rPr>
          <w:rFonts w:ascii="Arial" w:eastAsia="Calibri" w:hAnsi="Arial" w:cs="Arial"/>
          <w:u w:val="single"/>
        </w:rPr>
        <w:t>Panel 2</w:t>
      </w:r>
      <w:r w:rsidRPr="00B84FD8">
        <w:rPr>
          <w:rFonts w:ascii="Arial" w:eastAsia="Calibri" w:hAnsi="Arial" w:cs="Arial"/>
        </w:rPr>
        <w:t xml:space="preserve"> :  </w:t>
      </w:r>
      <w:r w:rsidRPr="00374BFF">
        <w:rPr>
          <w:rFonts w:ascii="Arial" w:eastAsia="Calibri" w:hAnsi="Arial" w:cs="Arial"/>
        </w:rPr>
        <w:t>Les fonds d’investissement et les PME-PMI : une source de financement pertinente et facile d’accès pour les entreprises africaines voulant se développer à l’international ?</w:t>
      </w:r>
    </w:p>
    <w:p w14:paraId="1198CED2" w14:textId="77777777" w:rsidR="0032457B" w:rsidRPr="00B84FD8" w:rsidRDefault="0032457B" w:rsidP="00A752B7">
      <w:pPr>
        <w:spacing w:after="0" w:line="240" w:lineRule="auto"/>
        <w:rPr>
          <w:rFonts w:ascii="Arial" w:eastAsia="Calibri" w:hAnsi="Arial" w:cs="Arial"/>
        </w:rPr>
      </w:pPr>
      <w:bookmarkStart w:id="7" w:name="_Hlk122003876"/>
    </w:p>
    <w:p w14:paraId="2E430E47" w14:textId="77777777" w:rsidR="0032457B" w:rsidRDefault="0032457B" w:rsidP="00A752B7">
      <w:pPr>
        <w:spacing w:after="0" w:line="240" w:lineRule="auto"/>
        <w:ind w:left="2124"/>
        <w:rPr>
          <w:rFonts w:ascii="Arial" w:eastAsia="Times New Roman" w:hAnsi="Arial" w:cs="Arial"/>
          <w:lang w:eastAsia="fr-FR"/>
        </w:rPr>
      </w:pPr>
      <w:r w:rsidRPr="00B84FD8">
        <w:rPr>
          <w:rFonts w:ascii="Arial" w:eastAsia="Calibri" w:hAnsi="Arial" w:cs="Arial"/>
          <w:bCs/>
          <w:u w:val="single"/>
        </w:rPr>
        <w:t xml:space="preserve">Panel </w:t>
      </w:r>
      <w:r>
        <w:rPr>
          <w:rFonts w:ascii="Arial" w:eastAsia="Calibri" w:hAnsi="Arial" w:cs="Arial"/>
          <w:bCs/>
          <w:u w:val="single"/>
        </w:rPr>
        <w:t>3</w:t>
      </w:r>
      <w:r w:rsidRPr="00B84FD8">
        <w:rPr>
          <w:rFonts w:ascii="Arial" w:eastAsia="Calibri" w:hAnsi="Arial" w:cs="Arial"/>
          <w:bCs/>
        </w:rPr>
        <w:t xml:space="preserve"> : </w:t>
      </w:r>
      <w:r w:rsidRPr="00374BFF">
        <w:rPr>
          <w:rFonts w:ascii="Arial" w:eastAsia="Times New Roman" w:hAnsi="Arial" w:cs="Arial"/>
          <w:lang w:eastAsia="fr-FR"/>
        </w:rPr>
        <w:t>La Fintech et les PME-PMI : Quelles possibilités de financement pour les entreprises africaines voulant se développer à l’international ?</w:t>
      </w:r>
    </w:p>
    <w:p w14:paraId="5D879847" w14:textId="77777777" w:rsidR="0032457B" w:rsidRPr="00AC5AD9" w:rsidRDefault="0032457B" w:rsidP="00A752B7">
      <w:pPr>
        <w:spacing w:after="0" w:line="240" w:lineRule="auto"/>
        <w:ind w:left="2124"/>
        <w:rPr>
          <w:rFonts w:ascii="Arial" w:eastAsia="Times New Roman" w:hAnsi="Arial" w:cs="Arial"/>
          <w:lang w:eastAsia="fr-FR"/>
        </w:rPr>
      </w:pPr>
    </w:p>
    <w:bookmarkEnd w:id="7"/>
    <w:p w14:paraId="01209BCD" w14:textId="168E90F4" w:rsidR="00A752B7" w:rsidRPr="00A752B7" w:rsidRDefault="00A752B7" w:rsidP="00A752B7">
      <w:pPr>
        <w:spacing w:after="0" w:line="240" w:lineRule="auto"/>
        <w:ind w:left="2127" w:hanging="2127"/>
        <w:rPr>
          <w:rFonts w:ascii="Arial" w:eastAsia="Calibri" w:hAnsi="Arial" w:cs="Arial"/>
        </w:rPr>
      </w:pPr>
      <w:r>
        <w:rPr>
          <w:rFonts w:ascii="Arial" w:eastAsia="Calibri" w:hAnsi="Arial" w:cs="Arial"/>
        </w:rPr>
        <w:lastRenderedPageBreak/>
        <w:t xml:space="preserve">18h00 - 18h30 : </w:t>
      </w:r>
      <w:r>
        <w:rPr>
          <w:rFonts w:ascii="Arial" w:eastAsia="Calibri" w:hAnsi="Arial" w:cs="Arial"/>
        </w:rPr>
        <w:tab/>
      </w:r>
      <w:r w:rsidRPr="00A752B7">
        <w:rPr>
          <w:rFonts w:ascii="Arial" w:eastAsia="Calibri" w:hAnsi="Arial" w:cs="Arial"/>
        </w:rPr>
        <w:t xml:space="preserve">Conclusions et recommandations pour faciliter l’accès au financement pour les PME-PMI africaines voulant se développer à l’international. </w:t>
      </w:r>
    </w:p>
    <w:p w14:paraId="3FB151C8" w14:textId="5B05B6FA" w:rsidR="00A752B7" w:rsidRPr="00B84FD8" w:rsidRDefault="00A752B7" w:rsidP="00A752B7">
      <w:pPr>
        <w:spacing w:after="0" w:line="240" w:lineRule="auto"/>
        <w:rPr>
          <w:rFonts w:ascii="Arial" w:eastAsia="Calibri" w:hAnsi="Arial" w:cs="Arial"/>
        </w:rPr>
      </w:pPr>
    </w:p>
    <w:p w14:paraId="719B2586" w14:textId="77777777" w:rsidR="0032457B" w:rsidRDefault="0032457B" w:rsidP="002243DB">
      <w:pPr>
        <w:spacing w:after="0" w:line="240" w:lineRule="atLeast"/>
        <w:jc w:val="both"/>
        <w:rPr>
          <w:rFonts w:ascii="Arial" w:eastAsia="Times New Roman" w:hAnsi="Arial" w:cs="Arial"/>
          <w:lang w:eastAsia="fr-FR"/>
        </w:rPr>
      </w:pPr>
    </w:p>
    <w:p w14:paraId="0F543823" w14:textId="77777777" w:rsidR="002243DB" w:rsidRPr="009E630F" w:rsidRDefault="002243DB" w:rsidP="002243DB">
      <w:pPr>
        <w:spacing w:after="0" w:line="240" w:lineRule="atLeast"/>
        <w:contextualSpacing/>
        <w:jc w:val="both"/>
        <w:rPr>
          <w:rFonts w:ascii="Arial" w:eastAsia="Calibri" w:hAnsi="Arial" w:cs="Arial"/>
          <w:b/>
          <w:bCs/>
          <w:lang w:val="fr-CA"/>
        </w:rPr>
      </w:pPr>
      <w:r>
        <w:rPr>
          <w:rFonts w:ascii="Arial" w:eastAsia="Calibri" w:hAnsi="Arial" w:cs="Arial"/>
          <w:b/>
          <w:bCs/>
          <w:lang w:val="fr-CA"/>
        </w:rPr>
        <w:t xml:space="preserve">V. </w:t>
      </w:r>
      <w:r w:rsidRPr="009E630F">
        <w:rPr>
          <w:rFonts w:ascii="Arial" w:eastAsia="Calibri" w:hAnsi="Arial" w:cs="Arial"/>
          <w:b/>
          <w:bCs/>
          <w:lang w:val="fr-CA"/>
        </w:rPr>
        <w:t>MODALITES</w:t>
      </w:r>
      <w:r>
        <w:rPr>
          <w:rFonts w:ascii="Arial" w:eastAsia="Calibri" w:hAnsi="Arial" w:cs="Arial"/>
          <w:b/>
          <w:bCs/>
          <w:lang w:val="fr-CA"/>
        </w:rPr>
        <w:t xml:space="preserve"> PRATIQUES</w:t>
      </w:r>
    </w:p>
    <w:p w14:paraId="2CFA404D" w14:textId="77777777" w:rsidR="002243DB" w:rsidRPr="007264F3" w:rsidRDefault="002243DB" w:rsidP="002243DB">
      <w:pPr>
        <w:spacing w:after="0" w:line="240" w:lineRule="atLeast"/>
        <w:contextualSpacing/>
        <w:jc w:val="both"/>
        <w:rPr>
          <w:rFonts w:ascii="Arial" w:eastAsia="Calibri" w:hAnsi="Arial" w:cs="Arial"/>
          <w:lang w:val="fr-CA"/>
        </w:rPr>
      </w:pPr>
    </w:p>
    <w:p w14:paraId="17819C8C" w14:textId="74238480" w:rsidR="002243DB" w:rsidRDefault="002243DB" w:rsidP="002243DB">
      <w:pPr>
        <w:spacing w:after="0" w:line="240" w:lineRule="atLeast"/>
        <w:contextualSpacing/>
        <w:jc w:val="both"/>
        <w:rPr>
          <w:rFonts w:ascii="Arial" w:eastAsia="Calibri" w:hAnsi="Arial" w:cs="Arial"/>
          <w:lang w:val="fr-CA"/>
        </w:rPr>
      </w:pPr>
      <w:r>
        <w:rPr>
          <w:rFonts w:ascii="Arial" w:eastAsia="Calibri" w:hAnsi="Arial" w:cs="Arial"/>
          <w:u w:val="single"/>
          <w:lang w:val="fr-CA"/>
        </w:rPr>
        <w:t>Participants</w:t>
      </w:r>
      <w:r w:rsidR="00771D66">
        <w:rPr>
          <w:rFonts w:ascii="Arial" w:eastAsia="Calibri" w:hAnsi="Arial" w:cs="Arial"/>
          <w:u w:val="single"/>
          <w:lang w:val="fr-CA"/>
        </w:rPr>
        <w:t xml:space="preserve"> invités</w:t>
      </w:r>
      <w:r w:rsidRPr="008D1912">
        <w:rPr>
          <w:rFonts w:ascii="Arial" w:eastAsia="Calibri" w:hAnsi="Arial" w:cs="Arial"/>
          <w:lang w:val="fr-CA"/>
        </w:rPr>
        <w:t> :</w:t>
      </w:r>
    </w:p>
    <w:p w14:paraId="625F60C7" w14:textId="77777777" w:rsidR="002243DB" w:rsidRDefault="002243DB" w:rsidP="002243DB">
      <w:pPr>
        <w:spacing w:after="0" w:line="240" w:lineRule="atLeast"/>
        <w:contextualSpacing/>
        <w:jc w:val="both"/>
        <w:rPr>
          <w:rFonts w:ascii="Arial" w:eastAsia="Calibri" w:hAnsi="Arial" w:cs="Arial"/>
          <w:lang w:val="fr-CA"/>
        </w:rPr>
      </w:pPr>
    </w:p>
    <w:p w14:paraId="00109BCC" w14:textId="77777777" w:rsidR="002243DB" w:rsidRPr="00183780" w:rsidRDefault="002243DB" w:rsidP="002243DB">
      <w:pPr>
        <w:numPr>
          <w:ilvl w:val="0"/>
          <w:numId w:val="5"/>
        </w:numPr>
        <w:spacing w:before="120" w:after="120" w:line="240" w:lineRule="auto"/>
        <w:jc w:val="both"/>
        <w:rPr>
          <w:rFonts w:ascii="Arial" w:hAnsi="Arial" w:cs="Arial"/>
        </w:rPr>
      </w:pPr>
      <w:r w:rsidRPr="00183780">
        <w:rPr>
          <w:rFonts w:ascii="Arial" w:hAnsi="Arial" w:cs="Arial"/>
        </w:rPr>
        <w:t>Responsables et représentants de banques ou conglomérats financiers (</w:t>
      </w:r>
      <w:r w:rsidRPr="00183780">
        <w:rPr>
          <w:rFonts w:ascii="Arial" w:hAnsi="Arial" w:cs="Arial"/>
          <w:i/>
          <w:iCs/>
        </w:rPr>
        <w:t xml:space="preserve">Crédit agricole du Maroc, </w:t>
      </w:r>
      <w:r w:rsidRPr="00183780">
        <w:rPr>
          <w:rFonts w:ascii="Arial" w:hAnsi="Arial" w:cs="Arial"/>
          <w:i/>
        </w:rPr>
        <w:t xml:space="preserve">ECOBANK, Société générale, </w:t>
      </w:r>
      <w:proofErr w:type="spellStart"/>
      <w:r w:rsidRPr="00183780">
        <w:rPr>
          <w:rFonts w:ascii="Arial" w:hAnsi="Arial" w:cs="Arial"/>
          <w:i/>
        </w:rPr>
        <w:t>Afreximbank</w:t>
      </w:r>
      <w:proofErr w:type="spellEnd"/>
      <w:r w:rsidRPr="00183780">
        <w:rPr>
          <w:rFonts w:ascii="Arial" w:hAnsi="Arial" w:cs="Arial"/>
          <w:i/>
        </w:rPr>
        <w:t xml:space="preserve">, Bank of </w:t>
      </w:r>
      <w:proofErr w:type="spellStart"/>
      <w:r w:rsidRPr="00183780">
        <w:rPr>
          <w:rFonts w:ascii="Arial" w:hAnsi="Arial" w:cs="Arial"/>
          <w:i/>
        </w:rPr>
        <w:t>Africa</w:t>
      </w:r>
      <w:proofErr w:type="spellEnd"/>
      <w:r w:rsidRPr="00183780">
        <w:rPr>
          <w:rFonts w:ascii="Arial" w:hAnsi="Arial" w:cs="Arial"/>
          <w:i/>
        </w:rPr>
        <w:t xml:space="preserve">, Bank of Kigali, banques vietnamiennes (BIDV, SHB), etc.) </w:t>
      </w:r>
      <w:r w:rsidRPr="008D1912">
        <w:rPr>
          <w:rFonts w:ascii="Arial" w:hAnsi="Arial" w:cs="Arial"/>
          <w:iCs/>
        </w:rPr>
        <w:t>et</w:t>
      </w:r>
      <w:r w:rsidRPr="00771D66">
        <w:rPr>
          <w:rFonts w:ascii="Arial" w:hAnsi="Arial" w:cs="Arial"/>
          <w:iCs/>
        </w:rPr>
        <w:t xml:space="preserve"> </w:t>
      </w:r>
      <w:r w:rsidRPr="00183780">
        <w:rPr>
          <w:rFonts w:ascii="Arial" w:hAnsi="Arial" w:cs="Arial"/>
        </w:rPr>
        <w:t xml:space="preserve">de prestataires de services financiers numériques </w:t>
      </w:r>
      <w:r w:rsidRPr="00183780">
        <w:rPr>
          <w:rFonts w:ascii="Arial" w:hAnsi="Arial" w:cs="Arial"/>
          <w:iCs/>
        </w:rPr>
        <w:t>(</w:t>
      </w:r>
      <w:r w:rsidRPr="00183780">
        <w:rPr>
          <w:rFonts w:ascii="Arial" w:hAnsi="Arial" w:cs="Arial"/>
          <w:i/>
          <w:iCs/>
        </w:rPr>
        <w:t>SEPA, SWIFT, PAPSS, etc</w:t>
      </w:r>
      <w:r w:rsidRPr="00183780">
        <w:rPr>
          <w:rFonts w:ascii="Arial" w:hAnsi="Arial" w:cs="Arial"/>
        </w:rPr>
        <w:t>.)</w:t>
      </w:r>
      <w:r w:rsidRPr="00183780">
        <w:rPr>
          <w:rFonts w:ascii="Arial" w:hAnsi="Arial" w:cs="Arial"/>
          <w:i/>
        </w:rPr>
        <w:t xml:space="preserve"> </w:t>
      </w:r>
      <w:r w:rsidRPr="00183780">
        <w:rPr>
          <w:rFonts w:ascii="Arial" w:hAnsi="Arial" w:cs="Arial"/>
        </w:rPr>
        <w:t>;</w:t>
      </w:r>
    </w:p>
    <w:p w14:paraId="18358AFF" w14:textId="2AECF1DC" w:rsidR="002243DB" w:rsidRPr="00183780" w:rsidRDefault="002243DB" w:rsidP="002243DB">
      <w:pPr>
        <w:numPr>
          <w:ilvl w:val="0"/>
          <w:numId w:val="5"/>
        </w:numPr>
        <w:spacing w:before="120" w:after="120" w:line="240" w:lineRule="auto"/>
        <w:jc w:val="both"/>
        <w:rPr>
          <w:rFonts w:ascii="Arial" w:hAnsi="Arial" w:cs="Arial"/>
        </w:rPr>
      </w:pPr>
      <w:r w:rsidRPr="00183780">
        <w:rPr>
          <w:rFonts w:ascii="Arial" w:hAnsi="Arial" w:cs="Arial"/>
        </w:rPr>
        <w:t>Responsables et représentants de banques centrales (</w:t>
      </w:r>
      <w:r w:rsidRPr="00183780">
        <w:rPr>
          <w:rFonts w:ascii="Arial" w:hAnsi="Arial" w:cs="Arial"/>
          <w:i/>
          <w:iCs/>
        </w:rPr>
        <w:t>BCEAO, BCEAC,</w:t>
      </w:r>
      <w:r w:rsidRPr="00183780">
        <w:rPr>
          <w:rFonts w:ascii="Arial" w:hAnsi="Arial" w:cs="Arial"/>
        </w:rPr>
        <w:t xml:space="preserve"> </w:t>
      </w:r>
      <w:r w:rsidRPr="00183780">
        <w:rPr>
          <w:rFonts w:ascii="Arial" w:hAnsi="Arial" w:cs="Arial"/>
          <w:i/>
        </w:rPr>
        <w:t>etc.)</w:t>
      </w:r>
      <w:r w:rsidR="00762DFF">
        <w:rPr>
          <w:rFonts w:ascii="Arial" w:hAnsi="Arial" w:cs="Arial"/>
          <w:i/>
        </w:rPr>
        <w:t xml:space="preserve"> </w:t>
      </w:r>
      <w:r w:rsidRPr="00183780">
        <w:rPr>
          <w:rFonts w:ascii="Arial" w:hAnsi="Arial" w:cs="Arial"/>
          <w:i/>
        </w:rPr>
        <w:t>;</w:t>
      </w:r>
      <w:r w:rsidRPr="00183780">
        <w:rPr>
          <w:rFonts w:ascii="Arial" w:hAnsi="Arial" w:cs="Arial"/>
          <w:iCs/>
        </w:rPr>
        <w:t xml:space="preserve"> </w:t>
      </w:r>
      <w:r w:rsidRPr="00183780">
        <w:rPr>
          <w:rFonts w:ascii="Arial" w:hAnsi="Arial" w:cs="Arial"/>
        </w:rPr>
        <w:t xml:space="preserve"> </w:t>
      </w:r>
    </w:p>
    <w:p w14:paraId="592220B8" w14:textId="7A8B30E6" w:rsidR="002243DB" w:rsidRPr="00183780" w:rsidRDefault="002243DB" w:rsidP="002243DB">
      <w:pPr>
        <w:numPr>
          <w:ilvl w:val="0"/>
          <w:numId w:val="5"/>
        </w:numPr>
        <w:spacing w:before="120" w:after="120" w:line="240" w:lineRule="auto"/>
        <w:jc w:val="both"/>
        <w:rPr>
          <w:rFonts w:ascii="Arial" w:hAnsi="Arial" w:cs="Arial"/>
        </w:rPr>
      </w:pPr>
      <w:r w:rsidRPr="00183780">
        <w:rPr>
          <w:rFonts w:ascii="Arial" w:hAnsi="Arial" w:cs="Arial"/>
        </w:rPr>
        <w:t>Responsables et représentants de fonds d’investissement et de banques de développement (</w:t>
      </w:r>
      <w:r w:rsidRPr="00183780">
        <w:rPr>
          <w:rFonts w:ascii="Arial" w:hAnsi="Arial" w:cs="Arial"/>
          <w:i/>
          <w:iCs/>
        </w:rPr>
        <w:t xml:space="preserve">BAD, BOAD, BIDC, BDEAC, </w:t>
      </w:r>
      <w:proofErr w:type="spellStart"/>
      <w:r w:rsidRPr="00183780">
        <w:rPr>
          <w:rFonts w:ascii="Arial" w:hAnsi="Arial" w:cs="Arial"/>
          <w:i/>
          <w:iCs/>
        </w:rPr>
        <w:t>BpiFrance</w:t>
      </w:r>
      <w:proofErr w:type="spellEnd"/>
      <w:r w:rsidRPr="00183780">
        <w:rPr>
          <w:rFonts w:ascii="Arial" w:hAnsi="Arial" w:cs="Arial"/>
          <w:i/>
          <w:iCs/>
        </w:rPr>
        <w:t>, etc</w:t>
      </w:r>
      <w:r w:rsidRPr="00183780">
        <w:rPr>
          <w:rFonts w:ascii="Arial" w:hAnsi="Arial" w:cs="Arial"/>
        </w:rPr>
        <w:t>.)</w:t>
      </w:r>
      <w:r w:rsidR="00762DFF">
        <w:rPr>
          <w:rFonts w:ascii="Arial" w:hAnsi="Arial" w:cs="Arial"/>
        </w:rPr>
        <w:t> ;</w:t>
      </w:r>
    </w:p>
    <w:p w14:paraId="0D4E104D" w14:textId="7CFEB9B6" w:rsidR="002243DB" w:rsidRPr="00183780" w:rsidRDefault="002243DB" w:rsidP="002243DB">
      <w:pPr>
        <w:numPr>
          <w:ilvl w:val="0"/>
          <w:numId w:val="5"/>
        </w:numPr>
        <w:spacing w:before="120" w:after="120" w:line="240" w:lineRule="auto"/>
        <w:jc w:val="both"/>
        <w:rPr>
          <w:rFonts w:ascii="Arial" w:hAnsi="Arial" w:cs="Arial"/>
        </w:rPr>
      </w:pPr>
      <w:r w:rsidRPr="00183780">
        <w:rPr>
          <w:rFonts w:ascii="Arial" w:hAnsi="Arial" w:cs="Arial"/>
        </w:rPr>
        <w:t xml:space="preserve">Responsables et représentants d’organisations </w:t>
      </w:r>
      <w:r w:rsidR="00771D66">
        <w:rPr>
          <w:rFonts w:ascii="Arial" w:hAnsi="Arial" w:cs="Arial"/>
        </w:rPr>
        <w:t xml:space="preserve">économiques </w:t>
      </w:r>
      <w:r w:rsidRPr="00183780">
        <w:rPr>
          <w:rFonts w:ascii="Arial" w:hAnsi="Arial" w:cs="Arial"/>
        </w:rPr>
        <w:t>régionales (</w:t>
      </w:r>
      <w:r w:rsidRPr="00183780">
        <w:rPr>
          <w:rFonts w:ascii="Arial" w:hAnsi="Arial" w:cs="Arial"/>
          <w:i/>
          <w:iCs/>
        </w:rPr>
        <w:t>ZLECAF, CEDEAO, UEMOA, CEEAC, etc</w:t>
      </w:r>
      <w:r w:rsidRPr="00183780">
        <w:rPr>
          <w:rFonts w:ascii="Arial" w:hAnsi="Arial" w:cs="Arial"/>
        </w:rPr>
        <w:t>.)</w:t>
      </w:r>
      <w:r w:rsidR="00762DFF">
        <w:rPr>
          <w:rFonts w:ascii="Arial" w:hAnsi="Arial" w:cs="Arial"/>
        </w:rPr>
        <w:t> ;</w:t>
      </w:r>
      <w:r w:rsidRPr="00183780">
        <w:rPr>
          <w:rFonts w:ascii="Arial" w:hAnsi="Arial" w:cs="Arial"/>
        </w:rPr>
        <w:t xml:space="preserve">  </w:t>
      </w:r>
    </w:p>
    <w:p w14:paraId="06D418FE" w14:textId="0F0AB674" w:rsidR="002243DB" w:rsidRDefault="002243DB" w:rsidP="002243DB">
      <w:pPr>
        <w:numPr>
          <w:ilvl w:val="0"/>
          <w:numId w:val="5"/>
        </w:numPr>
        <w:spacing w:before="120" w:after="0" w:line="240" w:lineRule="auto"/>
        <w:jc w:val="both"/>
        <w:rPr>
          <w:rFonts w:ascii="Arial" w:hAnsi="Arial" w:cs="Arial"/>
        </w:rPr>
      </w:pPr>
      <w:r w:rsidRPr="00183780">
        <w:rPr>
          <w:rFonts w:ascii="Arial" w:hAnsi="Arial" w:cs="Arial"/>
        </w:rPr>
        <w:t>Responsables et représentants de réseaux professionnels francophones (Forum Francophone des Affaires, Union Bancaire Francophone, Club des dirigeants de banques et établissements de crédit d’Afrique, Union des Banques Arabes et Françaises, etc.) ;</w:t>
      </w:r>
    </w:p>
    <w:p w14:paraId="2906398A" w14:textId="205054E4" w:rsidR="000212F0" w:rsidRPr="00183780" w:rsidRDefault="000212F0" w:rsidP="002243DB">
      <w:pPr>
        <w:numPr>
          <w:ilvl w:val="0"/>
          <w:numId w:val="5"/>
        </w:numPr>
        <w:spacing w:before="120" w:after="0" w:line="240" w:lineRule="auto"/>
        <w:jc w:val="both"/>
        <w:rPr>
          <w:rFonts w:ascii="Arial" w:hAnsi="Arial" w:cs="Arial"/>
        </w:rPr>
      </w:pPr>
      <w:r>
        <w:rPr>
          <w:rFonts w:ascii="Arial" w:hAnsi="Arial" w:cs="Arial"/>
        </w:rPr>
        <w:t>Responsables et représentants d’initiatives africaines (</w:t>
      </w:r>
      <w:proofErr w:type="spellStart"/>
      <w:r>
        <w:rPr>
          <w:rFonts w:ascii="Arial" w:hAnsi="Arial" w:cs="Arial"/>
        </w:rPr>
        <w:t>Make</w:t>
      </w:r>
      <w:proofErr w:type="spellEnd"/>
      <w:r>
        <w:rPr>
          <w:rFonts w:ascii="Arial" w:hAnsi="Arial" w:cs="Arial"/>
        </w:rPr>
        <w:t xml:space="preserve"> Finance Work for </w:t>
      </w:r>
      <w:proofErr w:type="spellStart"/>
      <w:r>
        <w:rPr>
          <w:rFonts w:ascii="Arial" w:hAnsi="Arial" w:cs="Arial"/>
        </w:rPr>
        <w:t>Africa</w:t>
      </w:r>
      <w:proofErr w:type="spellEnd"/>
      <w:r>
        <w:rPr>
          <w:rFonts w:ascii="Arial" w:hAnsi="Arial" w:cs="Arial"/>
        </w:rPr>
        <w:t>/MFW4A) ;</w:t>
      </w:r>
    </w:p>
    <w:p w14:paraId="285A411E" w14:textId="77777777" w:rsidR="00762DFF" w:rsidRDefault="002243DB" w:rsidP="00762DFF">
      <w:pPr>
        <w:numPr>
          <w:ilvl w:val="0"/>
          <w:numId w:val="5"/>
        </w:numPr>
        <w:spacing w:before="120" w:after="0" w:line="240" w:lineRule="auto"/>
        <w:jc w:val="both"/>
        <w:rPr>
          <w:rFonts w:ascii="Arial" w:hAnsi="Arial" w:cs="Arial"/>
        </w:rPr>
      </w:pPr>
      <w:r w:rsidRPr="00183780">
        <w:rPr>
          <w:rFonts w:ascii="Arial" w:hAnsi="Arial" w:cs="Arial"/>
        </w:rPr>
        <w:t>Entrepreneur(e)s participant à la mission francophone de prospection économique en Egypte et au Maroc ;</w:t>
      </w:r>
    </w:p>
    <w:p w14:paraId="5E69B654" w14:textId="162519C4" w:rsidR="002243DB" w:rsidRPr="00762DFF" w:rsidRDefault="002243DB" w:rsidP="00762DFF">
      <w:pPr>
        <w:numPr>
          <w:ilvl w:val="0"/>
          <w:numId w:val="5"/>
        </w:numPr>
        <w:spacing w:before="120" w:after="0" w:line="240" w:lineRule="auto"/>
        <w:jc w:val="both"/>
        <w:rPr>
          <w:rFonts w:ascii="Arial" w:hAnsi="Arial" w:cs="Arial"/>
        </w:rPr>
      </w:pPr>
      <w:r w:rsidRPr="00762DFF">
        <w:rPr>
          <w:rFonts w:ascii="Arial" w:eastAsia="Calibri" w:hAnsi="Arial" w:cs="Arial"/>
          <w:lang w:val="fr-CA"/>
        </w:rPr>
        <w:t>Experts et personnalités qualifiées.</w:t>
      </w:r>
    </w:p>
    <w:p w14:paraId="18849613" w14:textId="77777777" w:rsidR="002243DB" w:rsidRPr="00183780" w:rsidRDefault="002243DB" w:rsidP="002243DB">
      <w:pPr>
        <w:spacing w:after="0" w:line="240" w:lineRule="atLeast"/>
        <w:contextualSpacing/>
        <w:jc w:val="both"/>
        <w:rPr>
          <w:rFonts w:ascii="Arial" w:eastAsia="Calibri" w:hAnsi="Arial" w:cs="Arial"/>
          <w:lang w:val="fr-CA"/>
        </w:rPr>
      </w:pPr>
    </w:p>
    <w:p w14:paraId="317E1D69" w14:textId="77777777" w:rsidR="002243DB" w:rsidRDefault="002243DB" w:rsidP="002243DB">
      <w:pPr>
        <w:spacing w:after="0" w:line="240" w:lineRule="atLeast"/>
        <w:contextualSpacing/>
        <w:jc w:val="both"/>
        <w:rPr>
          <w:rFonts w:ascii="Arial" w:eastAsia="Calibri" w:hAnsi="Arial" w:cs="Arial"/>
          <w:u w:val="single"/>
          <w:lang w:val="fr-CA"/>
        </w:rPr>
      </w:pPr>
      <w:r>
        <w:rPr>
          <w:rFonts w:ascii="Arial" w:eastAsia="Calibri" w:hAnsi="Arial" w:cs="Arial"/>
          <w:u w:val="single"/>
          <w:lang w:val="fr-CA"/>
        </w:rPr>
        <w:t>Inscription</w:t>
      </w:r>
      <w:r w:rsidRPr="008D1912">
        <w:rPr>
          <w:rFonts w:ascii="Arial" w:eastAsia="Calibri" w:hAnsi="Arial" w:cs="Arial"/>
          <w:lang w:val="fr-CA"/>
        </w:rPr>
        <w:t> :</w:t>
      </w:r>
    </w:p>
    <w:p w14:paraId="4E3B1C10" w14:textId="77777777" w:rsidR="002243DB" w:rsidRDefault="002243DB" w:rsidP="002243DB">
      <w:pPr>
        <w:spacing w:after="0" w:line="240" w:lineRule="atLeast"/>
        <w:contextualSpacing/>
        <w:jc w:val="both"/>
        <w:rPr>
          <w:rFonts w:ascii="Arial" w:eastAsia="Calibri" w:hAnsi="Arial" w:cs="Arial"/>
          <w:u w:val="single"/>
          <w:lang w:val="fr-CA"/>
        </w:rPr>
      </w:pPr>
    </w:p>
    <w:p w14:paraId="4CB06043" w14:textId="7905DB66" w:rsidR="002243DB" w:rsidRDefault="00771D66" w:rsidP="002243DB">
      <w:pPr>
        <w:spacing w:after="0" w:line="240" w:lineRule="atLeast"/>
        <w:contextualSpacing/>
        <w:jc w:val="both"/>
        <w:rPr>
          <w:rFonts w:ascii="Arial" w:eastAsia="Calibri" w:hAnsi="Arial" w:cs="Arial"/>
          <w:lang w:val="fr-CA"/>
        </w:rPr>
      </w:pPr>
      <w:r>
        <w:rPr>
          <w:rFonts w:ascii="Arial" w:eastAsia="Calibri" w:hAnsi="Arial" w:cs="Arial"/>
          <w:lang w:val="fr-CA"/>
        </w:rPr>
        <w:t xml:space="preserve">La participation à l’atelier est libre. </w:t>
      </w:r>
      <w:r w:rsidR="002243DB" w:rsidRPr="008706CA">
        <w:rPr>
          <w:rFonts w:ascii="Arial" w:eastAsia="Calibri" w:hAnsi="Arial" w:cs="Arial"/>
          <w:lang w:val="fr-CA"/>
        </w:rPr>
        <w:t xml:space="preserve">Les </w:t>
      </w:r>
      <w:r w:rsidR="002243DB">
        <w:rPr>
          <w:rFonts w:ascii="Arial" w:eastAsia="Calibri" w:hAnsi="Arial" w:cs="Arial"/>
          <w:lang w:val="fr-CA"/>
        </w:rPr>
        <w:t xml:space="preserve">personnes intéressées sont invitées à s’inscrire </w:t>
      </w:r>
      <w:r>
        <w:rPr>
          <w:rFonts w:ascii="Arial" w:eastAsia="Calibri" w:hAnsi="Arial" w:cs="Arial"/>
          <w:lang w:val="fr-CA"/>
        </w:rPr>
        <w:t xml:space="preserve">d’ici </w:t>
      </w:r>
      <w:r w:rsidR="002243DB">
        <w:rPr>
          <w:rFonts w:ascii="Arial" w:eastAsia="Calibri" w:hAnsi="Arial" w:cs="Arial"/>
          <w:lang w:val="fr-CA"/>
        </w:rPr>
        <w:t xml:space="preserve">le 13 janvier 2023 auprès de la Direction de la Francophonie économique et numérique </w:t>
      </w:r>
      <w:r w:rsidR="00762DFF">
        <w:rPr>
          <w:rFonts w:ascii="Arial" w:eastAsia="Calibri" w:hAnsi="Arial" w:cs="Arial"/>
          <w:lang w:val="fr-CA"/>
        </w:rPr>
        <w:t>(</w:t>
      </w:r>
      <w:r w:rsidR="002243DB">
        <w:rPr>
          <w:rFonts w:ascii="Arial" w:eastAsia="Calibri" w:hAnsi="Arial" w:cs="Arial"/>
          <w:lang w:val="fr-CA"/>
        </w:rPr>
        <w:t>OIF</w:t>
      </w:r>
      <w:r w:rsidR="00762DFF">
        <w:rPr>
          <w:rFonts w:ascii="Arial" w:eastAsia="Calibri" w:hAnsi="Arial" w:cs="Arial"/>
          <w:lang w:val="fr-CA"/>
        </w:rPr>
        <w:t>)</w:t>
      </w:r>
      <w:r w:rsidR="002243DB">
        <w:rPr>
          <w:rFonts w:ascii="Arial" w:eastAsia="Calibri" w:hAnsi="Arial" w:cs="Arial"/>
          <w:lang w:val="fr-CA"/>
        </w:rPr>
        <w:t xml:space="preserve">, à l’adresse de courriel : </w:t>
      </w:r>
      <w:hyperlink r:id="rId9" w:history="1">
        <w:r w:rsidR="002243DB" w:rsidRPr="00C30FBB">
          <w:rPr>
            <w:rStyle w:val="Lienhypertexte"/>
            <w:rFonts w:ascii="Arial" w:eastAsia="Calibri" w:hAnsi="Arial" w:cs="Arial"/>
            <w:lang w:val="fr-CA"/>
          </w:rPr>
          <w:t>missions-economiques@francophonie.org</w:t>
        </w:r>
      </w:hyperlink>
      <w:r w:rsidR="002243DB">
        <w:rPr>
          <w:rFonts w:ascii="Arial" w:eastAsia="Calibri" w:hAnsi="Arial" w:cs="Arial"/>
          <w:lang w:val="fr-CA"/>
        </w:rPr>
        <w:t xml:space="preserve">. </w:t>
      </w:r>
    </w:p>
    <w:p w14:paraId="70BEDAE0" w14:textId="64DFC945" w:rsidR="00203CCE" w:rsidRDefault="00203CCE" w:rsidP="002243DB">
      <w:pPr>
        <w:spacing w:after="0" w:line="240" w:lineRule="atLeast"/>
        <w:contextualSpacing/>
        <w:jc w:val="both"/>
        <w:rPr>
          <w:rFonts w:ascii="Arial" w:eastAsia="Calibri" w:hAnsi="Arial" w:cs="Arial"/>
          <w:lang w:val="fr-CA"/>
        </w:rPr>
      </w:pPr>
    </w:p>
    <w:p w14:paraId="78394CAE" w14:textId="0DFE2771" w:rsidR="00203CCE" w:rsidRPr="008706CA" w:rsidRDefault="00203CCE" w:rsidP="00203CCE">
      <w:pPr>
        <w:spacing w:after="0" w:line="240" w:lineRule="atLeast"/>
        <w:contextualSpacing/>
        <w:jc w:val="center"/>
        <w:rPr>
          <w:rFonts w:ascii="Arial" w:eastAsia="Calibri" w:hAnsi="Arial" w:cs="Arial"/>
          <w:lang w:val="fr-CA"/>
        </w:rPr>
      </w:pPr>
      <w:r>
        <w:rPr>
          <w:rFonts w:ascii="Arial" w:eastAsia="Calibri" w:hAnsi="Arial" w:cs="Arial"/>
          <w:lang w:val="fr-CA"/>
        </w:rPr>
        <w:t>_______________________</w:t>
      </w:r>
    </w:p>
    <w:p w14:paraId="2569CB00" w14:textId="77777777" w:rsidR="002243DB" w:rsidRDefault="002243DB" w:rsidP="002243DB">
      <w:pPr>
        <w:spacing w:after="0" w:line="240" w:lineRule="atLeast"/>
        <w:contextualSpacing/>
        <w:jc w:val="both"/>
        <w:rPr>
          <w:rFonts w:ascii="Arial" w:eastAsia="Calibri" w:hAnsi="Arial" w:cs="Arial"/>
          <w:lang w:val="fr-CA"/>
        </w:rPr>
      </w:pPr>
    </w:p>
    <w:bookmarkEnd w:id="3"/>
    <w:p w14:paraId="430F2F0B" w14:textId="4DC7506A" w:rsidR="002243DB" w:rsidRPr="00183780" w:rsidRDefault="002243DB" w:rsidP="002243DB">
      <w:pPr>
        <w:spacing w:after="0" w:line="240" w:lineRule="atLeast"/>
        <w:jc w:val="both"/>
        <w:rPr>
          <w:rFonts w:ascii="Arial" w:eastAsia="Times New Roman" w:hAnsi="Arial" w:cs="Arial"/>
          <w:u w:val="single"/>
          <w:lang w:eastAsia="fr-FR"/>
        </w:rPr>
      </w:pPr>
    </w:p>
    <w:sectPr w:rsidR="002243DB" w:rsidRPr="00183780" w:rsidSect="007B182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6615" w14:textId="77777777" w:rsidR="009F6ACE" w:rsidRDefault="009F6ACE">
      <w:pPr>
        <w:spacing w:after="0" w:line="240" w:lineRule="auto"/>
      </w:pPr>
      <w:r>
        <w:separator/>
      </w:r>
    </w:p>
  </w:endnote>
  <w:endnote w:type="continuationSeparator" w:id="0">
    <w:p w14:paraId="241B2F3F" w14:textId="77777777" w:rsidR="009F6ACE" w:rsidRDefault="009F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813C" w14:textId="77777777" w:rsidR="009D1F2B" w:rsidRDefault="009D1F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360371"/>
      <w:docPartObj>
        <w:docPartGallery w:val="Page Numbers (Bottom of Page)"/>
        <w:docPartUnique/>
      </w:docPartObj>
    </w:sdtPr>
    <w:sdtEndPr/>
    <w:sdtContent>
      <w:p w14:paraId="6DF62413" w14:textId="77777777" w:rsidR="00F53748" w:rsidRDefault="009F6ACE" w:rsidP="00481E4B">
        <w:pPr>
          <w:pStyle w:val="Pieddepage"/>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00FB" w14:textId="77777777" w:rsidR="009D1F2B" w:rsidRDefault="009D1F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155D2" w14:textId="77777777" w:rsidR="009F6ACE" w:rsidRDefault="009F6ACE">
      <w:pPr>
        <w:spacing w:after="0" w:line="240" w:lineRule="auto"/>
      </w:pPr>
      <w:r>
        <w:separator/>
      </w:r>
    </w:p>
  </w:footnote>
  <w:footnote w:type="continuationSeparator" w:id="0">
    <w:p w14:paraId="6A7C88D9" w14:textId="77777777" w:rsidR="009F6ACE" w:rsidRDefault="009F6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2C71" w14:textId="174DADD8" w:rsidR="009D1F2B" w:rsidRDefault="009D1F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6992" w14:textId="1A12F0F1" w:rsidR="009D1F2B" w:rsidRDefault="009D1F2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0A92" w14:textId="2B05C46F" w:rsidR="009D1F2B" w:rsidRDefault="009D1F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48C1"/>
    <w:multiLevelType w:val="hybridMultilevel"/>
    <w:tmpl w:val="C638F0C0"/>
    <w:lvl w:ilvl="0" w:tplc="100C0003">
      <w:start w:val="1"/>
      <w:numFmt w:val="bullet"/>
      <w:lvlText w:val="o"/>
      <w:lvlJc w:val="left"/>
      <w:pPr>
        <w:ind w:left="2843" w:hanging="360"/>
      </w:pPr>
      <w:rPr>
        <w:rFonts w:ascii="Courier New" w:hAnsi="Courier New" w:cs="Courier New" w:hint="default"/>
      </w:rPr>
    </w:lvl>
    <w:lvl w:ilvl="1" w:tplc="100C0003" w:tentative="1">
      <w:start w:val="1"/>
      <w:numFmt w:val="bullet"/>
      <w:lvlText w:val="o"/>
      <w:lvlJc w:val="left"/>
      <w:pPr>
        <w:ind w:left="3563" w:hanging="360"/>
      </w:pPr>
      <w:rPr>
        <w:rFonts w:ascii="Courier New" w:hAnsi="Courier New" w:cs="Courier New" w:hint="default"/>
      </w:rPr>
    </w:lvl>
    <w:lvl w:ilvl="2" w:tplc="100C0005" w:tentative="1">
      <w:start w:val="1"/>
      <w:numFmt w:val="bullet"/>
      <w:lvlText w:val=""/>
      <w:lvlJc w:val="left"/>
      <w:pPr>
        <w:ind w:left="4283" w:hanging="360"/>
      </w:pPr>
      <w:rPr>
        <w:rFonts w:ascii="Wingdings" w:hAnsi="Wingdings" w:hint="default"/>
      </w:rPr>
    </w:lvl>
    <w:lvl w:ilvl="3" w:tplc="100C0001" w:tentative="1">
      <w:start w:val="1"/>
      <w:numFmt w:val="bullet"/>
      <w:lvlText w:val=""/>
      <w:lvlJc w:val="left"/>
      <w:pPr>
        <w:ind w:left="5003" w:hanging="360"/>
      </w:pPr>
      <w:rPr>
        <w:rFonts w:ascii="Symbol" w:hAnsi="Symbol" w:hint="default"/>
      </w:rPr>
    </w:lvl>
    <w:lvl w:ilvl="4" w:tplc="100C0003" w:tentative="1">
      <w:start w:val="1"/>
      <w:numFmt w:val="bullet"/>
      <w:lvlText w:val="o"/>
      <w:lvlJc w:val="left"/>
      <w:pPr>
        <w:ind w:left="5723" w:hanging="360"/>
      </w:pPr>
      <w:rPr>
        <w:rFonts w:ascii="Courier New" w:hAnsi="Courier New" w:cs="Courier New" w:hint="default"/>
      </w:rPr>
    </w:lvl>
    <w:lvl w:ilvl="5" w:tplc="100C0005" w:tentative="1">
      <w:start w:val="1"/>
      <w:numFmt w:val="bullet"/>
      <w:lvlText w:val=""/>
      <w:lvlJc w:val="left"/>
      <w:pPr>
        <w:ind w:left="6443" w:hanging="360"/>
      </w:pPr>
      <w:rPr>
        <w:rFonts w:ascii="Wingdings" w:hAnsi="Wingdings" w:hint="default"/>
      </w:rPr>
    </w:lvl>
    <w:lvl w:ilvl="6" w:tplc="100C0001" w:tentative="1">
      <w:start w:val="1"/>
      <w:numFmt w:val="bullet"/>
      <w:lvlText w:val=""/>
      <w:lvlJc w:val="left"/>
      <w:pPr>
        <w:ind w:left="7163" w:hanging="360"/>
      </w:pPr>
      <w:rPr>
        <w:rFonts w:ascii="Symbol" w:hAnsi="Symbol" w:hint="default"/>
      </w:rPr>
    </w:lvl>
    <w:lvl w:ilvl="7" w:tplc="100C0003" w:tentative="1">
      <w:start w:val="1"/>
      <w:numFmt w:val="bullet"/>
      <w:lvlText w:val="o"/>
      <w:lvlJc w:val="left"/>
      <w:pPr>
        <w:ind w:left="7883" w:hanging="360"/>
      </w:pPr>
      <w:rPr>
        <w:rFonts w:ascii="Courier New" w:hAnsi="Courier New" w:cs="Courier New" w:hint="default"/>
      </w:rPr>
    </w:lvl>
    <w:lvl w:ilvl="8" w:tplc="100C0005" w:tentative="1">
      <w:start w:val="1"/>
      <w:numFmt w:val="bullet"/>
      <w:lvlText w:val=""/>
      <w:lvlJc w:val="left"/>
      <w:pPr>
        <w:ind w:left="8603" w:hanging="360"/>
      </w:pPr>
      <w:rPr>
        <w:rFonts w:ascii="Wingdings" w:hAnsi="Wingdings" w:hint="default"/>
      </w:rPr>
    </w:lvl>
  </w:abstractNum>
  <w:abstractNum w:abstractNumId="1" w15:restartNumberingAfterBreak="0">
    <w:nsid w:val="2B871CBC"/>
    <w:multiLevelType w:val="hybridMultilevel"/>
    <w:tmpl w:val="CECE58C6"/>
    <w:lvl w:ilvl="0" w:tplc="6414E63A">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CA27ABB"/>
    <w:multiLevelType w:val="hybridMultilevel"/>
    <w:tmpl w:val="6D7EF1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7D1C8F"/>
    <w:multiLevelType w:val="hybridMultilevel"/>
    <w:tmpl w:val="95789C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A3211E"/>
    <w:multiLevelType w:val="hybridMultilevel"/>
    <w:tmpl w:val="44443E30"/>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5" w15:restartNumberingAfterBreak="0">
    <w:nsid w:val="608C32C2"/>
    <w:multiLevelType w:val="hybridMultilevel"/>
    <w:tmpl w:val="CFD0E4F8"/>
    <w:lvl w:ilvl="0" w:tplc="040C0005">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6" w15:restartNumberingAfterBreak="0">
    <w:nsid w:val="654B48EB"/>
    <w:multiLevelType w:val="hybridMultilevel"/>
    <w:tmpl w:val="528079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DB"/>
    <w:rsid w:val="000212F0"/>
    <w:rsid w:val="000E6FBE"/>
    <w:rsid w:val="00126B7A"/>
    <w:rsid w:val="00183780"/>
    <w:rsid w:val="00203CCE"/>
    <w:rsid w:val="0022193A"/>
    <w:rsid w:val="002243DB"/>
    <w:rsid w:val="00240A1A"/>
    <w:rsid w:val="00315901"/>
    <w:rsid w:val="0032457B"/>
    <w:rsid w:val="005B5DC3"/>
    <w:rsid w:val="00762DFF"/>
    <w:rsid w:val="00771D66"/>
    <w:rsid w:val="00841A5A"/>
    <w:rsid w:val="00886112"/>
    <w:rsid w:val="008D1912"/>
    <w:rsid w:val="00912C47"/>
    <w:rsid w:val="009D1F2B"/>
    <w:rsid w:val="009F6ACE"/>
    <w:rsid w:val="00A752B7"/>
    <w:rsid w:val="00A94690"/>
    <w:rsid w:val="00AA6333"/>
    <w:rsid w:val="00C35C01"/>
    <w:rsid w:val="00C541EC"/>
    <w:rsid w:val="00D17336"/>
    <w:rsid w:val="00DB4473"/>
    <w:rsid w:val="00ED3CDA"/>
    <w:rsid w:val="00F550C6"/>
    <w:rsid w:val="00F606B5"/>
    <w:rsid w:val="00F90F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1FDCCF"/>
  <w15:chartTrackingRefBased/>
  <w15:docId w15:val="{1294A9FA-D33E-46EE-AFB0-DDB0E164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DB"/>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243DB"/>
    <w:rPr>
      <w:color w:val="0563C1" w:themeColor="hyperlink"/>
      <w:u w:val="single"/>
    </w:rPr>
  </w:style>
  <w:style w:type="paragraph" w:styleId="Paragraphedeliste">
    <w:name w:val="List Paragraph"/>
    <w:basedOn w:val="Normal"/>
    <w:uiPriority w:val="34"/>
    <w:qFormat/>
    <w:rsid w:val="002243DB"/>
    <w:pPr>
      <w:ind w:left="720"/>
      <w:contextualSpacing/>
    </w:pPr>
  </w:style>
  <w:style w:type="paragraph" w:styleId="Pieddepage">
    <w:name w:val="footer"/>
    <w:basedOn w:val="Normal"/>
    <w:link w:val="PieddepageCar"/>
    <w:uiPriority w:val="99"/>
    <w:unhideWhenUsed/>
    <w:rsid w:val="002243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43DB"/>
  </w:style>
  <w:style w:type="paragraph" w:styleId="En-tte">
    <w:name w:val="header"/>
    <w:basedOn w:val="Normal"/>
    <w:link w:val="En-tteCar"/>
    <w:uiPriority w:val="99"/>
    <w:unhideWhenUsed/>
    <w:rsid w:val="009D1F2B"/>
    <w:pPr>
      <w:tabs>
        <w:tab w:val="center" w:pos="4536"/>
        <w:tab w:val="right" w:pos="9072"/>
      </w:tabs>
      <w:spacing w:after="0" w:line="240" w:lineRule="auto"/>
    </w:pPr>
  </w:style>
  <w:style w:type="character" w:customStyle="1" w:styleId="En-tteCar">
    <w:name w:val="En-tête Car"/>
    <w:basedOn w:val="Policepardfaut"/>
    <w:link w:val="En-tte"/>
    <w:uiPriority w:val="99"/>
    <w:rsid w:val="009D1F2B"/>
  </w:style>
  <w:style w:type="paragraph" w:styleId="Rvision">
    <w:name w:val="Revision"/>
    <w:hidden/>
    <w:uiPriority w:val="99"/>
    <w:semiHidden/>
    <w:rsid w:val="0032457B"/>
    <w:pPr>
      <w:spacing w:after="0" w:line="240" w:lineRule="auto"/>
    </w:pPr>
  </w:style>
  <w:style w:type="paragraph" w:styleId="NormalWeb">
    <w:name w:val="Normal (Web)"/>
    <w:basedOn w:val="Normal"/>
    <w:uiPriority w:val="99"/>
    <w:unhideWhenUsed/>
    <w:rsid w:val="0032457B"/>
    <w:rPr>
      <w:rFonts w:ascii="Times New Roman" w:hAnsi="Times New Roman" w:cs="Times New Roman"/>
      <w:sz w:val="24"/>
      <w:szCs w:val="24"/>
      <w:lang w:val="fr-CH"/>
    </w:rPr>
  </w:style>
  <w:style w:type="character" w:styleId="Marquedecommentaire">
    <w:name w:val="annotation reference"/>
    <w:basedOn w:val="Policepardfaut"/>
    <w:uiPriority w:val="99"/>
    <w:semiHidden/>
    <w:unhideWhenUsed/>
    <w:rsid w:val="0032457B"/>
    <w:rPr>
      <w:sz w:val="16"/>
      <w:szCs w:val="16"/>
    </w:rPr>
  </w:style>
  <w:style w:type="paragraph" w:styleId="Commentaire">
    <w:name w:val="annotation text"/>
    <w:basedOn w:val="Normal"/>
    <w:link w:val="CommentaireCar"/>
    <w:uiPriority w:val="99"/>
    <w:semiHidden/>
    <w:unhideWhenUsed/>
    <w:rsid w:val="0032457B"/>
    <w:pPr>
      <w:spacing w:line="240" w:lineRule="auto"/>
    </w:pPr>
    <w:rPr>
      <w:sz w:val="20"/>
      <w:szCs w:val="20"/>
      <w:lang w:val="fr-CH"/>
    </w:rPr>
  </w:style>
  <w:style w:type="character" w:customStyle="1" w:styleId="CommentaireCar">
    <w:name w:val="Commentaire Car"/>
    <w:basedOn w:val="Policepardfaut"/>
    <w:link w:val="Commentaire"/>
    <w:uiPriority w:val="99"/>
    <w:semiHidden/>
    <w:rsid w:val="0032457B"/>
    <w:rPr>
      <w:sz w:val="20"/>
      <w:szCs w:val="20"/>
      <w:lang w:val="fr-CH"/>
    </w:rPr>
  </w:style>
  <w:style w:type="paragraph" w:styleId="Notedebasdepage">
    <w:name w:val="footnote text"/>
    <w:basedOn w:val="Normal"/>
    <w:link w:val="NotedebasdepageCar"/>
    <w:uiPriority w:val="99"/>
    <w:semiHidden/>
    <w:unhideWhenUsed/>
    <w:rsid w:val="0032457B"/>
    <w:pPr>
      <w:spacing w:after="0" w:line="240" w:lineRule="auto"/>
    </w:pPr>
    <w:rPr>
      <w:sz w:val="20"/>
      <w:szCs w:val="20"/>
      <w:lang w:val="fr-CH"/>
    </w:rPr>
  </w:style>
  <w:style w:type="character" w:customStyle="1" w:styleId="NotedebasdepageCar">
    <w:name w:val="Note de bas de page Car"/>
    <w:basedOn w:val="Policepardfaut"/>
    <w:link w:val="Notedebasdepage"/>
    <w:uiPriority w:val="99"/>
    <w:semiHidden/>
    <w:rsid w:val="0032457B"/>
    <w:rPr>
      <w:sz w:val="20"/>
      <w:szCs w:val="20"/>
      <w:lang w:val="fr-CH"/>
    </w:rPr>
  </w:style>
  <w:style w:type="character" w:styleId="Appelnotedebasdep">
    <w:name w:val="footnote reference"/>
    <w:basedOn w:val="Policepardfaut"/>
    <w:uiPriority w:val="99"/>
    <w:semiHidden/>
    <w:unhideWhenUsed/>
    <w:rsid w:val="0032457B"/>
    <w:rPr>
      <w:vertAlign w:val="superscript"/>
    </w:rPr>
  </w:style>
  <w:style w:type="character" w:styleId="Accentuation">
    <w:name w:val="Emphasis"/>
    <w:basedOn w:val="Policepardfaut"/>
    <w:uiPriority w:val="20"/>
    <w:qFormat/>
    <w:rsid w:val="003245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ssions-economiques@francophonie.org"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B7425-5FFF-490A-93BD-913E0486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1456</Words>
  <Characters>8011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Organisation Internationale de la Francophonie</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Quang DONG</dc:creator>
  <cp:keywords/>
  <dc:description/>
  <cp:lastModifiedBy>The Quang DONG</cp:lastModifiedBy>
  <cp:revision>3</cp:revision>
  <dcterms:created xsi:type="dcterms:W3CDTF">2022-12-15T12:42:00Z</dcterms:created>
  <dcterms:modified xsi:type="dcterms:W3CDTF">2022-12-15T12:42:00Z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