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ahoma" w:cs="Tahoma" w:eastAsia="Tahoma" w:hAnsi="Tahoma"/>
          <w:b w:val="1"/>
          <w:bCs w:val="1"/>
          <w:color w:val="333399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ahoma" w:cs="Tahoma" w:eastAsia="Tahoma" w:hAnsi="Tahoma"/>
          <w:b w:val="1"/>
          <w:bCs w:val="1"/>
          <w:color w:val="174193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333399"/>
          <w:sz w:val="40"/>
          <w:szCs w:val="40"/>
          <w:rtl w:val="0"/>
        </w:rPr>
        <w:t xml:space="preserve">MECANICIEN 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333399"/>
          <w:sz w:val="40"/>
          <w:szCs w:val="40"/>
          <w:u w:val="none"/>
          <w:shd w:fill="auto" w:val="clear"/>
          <w:rtl w:val="0"/>
        </w:rPr>
        <w:t xml:space="preserve">H/F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spacing w:line="288" w:lineRule="auto"/>
        <w:ind w:left="57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pacing w:line="288" w:lineRule="auto"/>
        <w:ind w:left="576"/>
        <w:jc w:val="both"/>
        <w:rPr/>
      </w:pPr>
      <w:r w:rsidDel="00000000" w:rsidR="00000000" w:rsidRPr="00000000">
        <w:rPr>
          <w:rFonts w:ascii="Tahoma" w:cs="Tahoma" w:eastAsia="Tahoma" w:hAnsi="Tahoma"/>
          <w:b w:val="1"/>
          <w:bCs w:val="1"/>
          <w:color w:val="174193"/>
          <w:sz w:val="22"/>
          <w:szCs w:val="22"/>
          <w:rtl w:val="0"/>
        </w:rPr>
        <w:t xml:space="preserve">Missions 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720"/>
        <w:jc w:val="both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2"/>
          <w:numId w:val="1"/>
        </w:numPr>
        <w:spacing w:line="288" w:lineRule="auto"/>
        <w:ind w:left="720"/>
        <w:jc w:val="both"/>
        <w:rPr>
          <w:rFonts w:ascii="Tahoma" w:cs="Tahoma" w:eastAsia="Tahoma" w:hAnsi="Tahoma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spacing w:line="288" w:lineRule="auto"/>
        <w:ind w:left="720"/>
        <w:jc w:val="both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• Diagnostiquer et identifier les problèmes mécaniques, électriques ou électroniques sur les véhicules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spacing w:line="288" w:lineRule="auto"/>
        <w:ind w:left="720"/>
        <w:jc w:val="both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• Réparer ou remplacer les pièces défectueuses telles que moteur, freins, et suspension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spacing w:line="288" w:lineRule="auto"/>
        <w:ind w:left="720"/>
        <w:jc w:val="both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• Effectuer les entretiens réguliers incluant vidanges, changements de filtres, et pneus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spacing w:line="288" w:lineRule="auto"/>
        <w:ind w:left="720"/>
        <w:jc w:val="both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• Préparer les véhicules pour le contrôle technique, garantissant le respect des normes de sécurité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spacing w:line="288" w:lineRule="auto"/>
        <w:ind w:left="720"/>
        <w:jc w:val="both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• Commander les pièces nécessaires et gérer efficacement les stocks de l'atelier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spacing w:line="288" w:lineRule="auto"/>
        <w:ind w:left="720"/>
        <w:jc w:val="both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576" w:right="0" w:hanging="576"/>
        <w:jc w:val="both"/>
        <w:rPr>
          <w:i w:val="0"/>
          <w:iCs w:val="0"/>
          <w:smallCaps w:val="0"/>
          <w:strike w:val="0"/>
          <w:color w:val="00000a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174193"/>
          <w:sz w:val="22"/>
          <w:szCs w:val="22"/>
          <w:u w:val="none"/>
          <w:shd w:fill="auto" w:val="clear"/>
          <w:rtl w:val="0"/>
        </w:rPr>
        <w:t xml:space="preserve">Expérience 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576" w:right="0" w:hanging="576"/>
        <w:jc w:val="both"/>
        <w:rPr>
          <w:color w:val="17419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88" w:lineRule="auto"/>
        <w:ind w:left="720" w:firstLine="0"/>
        <w:jc w:val="both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Idéalement 2 années</w:t>
      </w:r>
    </w:p>
    <w:p w:rsidR="00000000" w:rsidDel="00000000" w:rsidP="00000000" w:rsidRDefault="00000000" w:rsidRPr="00000000" w14:paraId="0000001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32" w:right="0" w:hanging="432"/>
        <w:jc w:val="both"/>
        <w:rPr>
          <w:i w:val="0"/>
          <w:iCs w:val="0"/>
          <w:smallCaps w:val="0"/>
          <w:strike w:val="0"/>
          <w:color w:val="00000a"/>
          <w:sz w:val="22"/>
          <w:szCs w:val="22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174193"/>
          <w:sz w:val="22"/>
          <w:szCs w:val="22"/>
          <w:u w:val="none"/>
          <w:shd w:fill="auto" w:val="clear"/>
          <w:rtl w:val="0"/>
        </w:rPr>
        <w:t xml:space="preserve">  Qualités recherchées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88" w:lineRule="auto"/>
        <w:ind w:left="720" w:firstLine="0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88" w:lineRule="auto"/>
        <w:ind w:left="720" w:firstLine="0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Permis B</w:t>
      </w:r>
    </w:p>
    <w:p w:rsidR="00000000" w:rsidDel="00000000" w:rsidP="00000000" w:rsidRDefault="00000000" w:rsidRPr="00000000" w14:paraId="00000014">
      <w:pPr>
        <w:spacing w:line="288" w:lineRule="auto"/>
        <w:ind w:left="720" w:firstLine="0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Bonne connaissance de la région parisienne</w:t>
      </w:r>
    </w:p>
    <w:p w:rsidR="00000000" w:rsidDel="00000000" w:rsidP="00000000" w:rsidRDefault="00000000" w:rsidRPr="00000000" w14:paraId="00000015">
      <w:pPr>
        <w:spacing w:line="288" w:lineRule="auto"/>
        <w:ind w:left="720" w:firstLine="0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Une connaissance en convoyage serait un plus</w:t>
      </w:r>
    </w:p>
    <w:p w:rsidR="00000000" w:rsidDel="00000000" w:rsidP="00000000" w:rsidRDefault="00000000" w:rsidRPr="00000000" w14:paraId="0000001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right="0"/>
        <w:jc w:val="both"/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174193"/>
          <w:sz w:val="22"/>
          <w:szCs w:val="22"/>
          <w:u w:val="none"/>
          <w:shd w:fill="auto" w:val="clear"/>
          <w:rtl w:val="0"/>
        </w:rPr>
        <w:t xml:space="preserve">         Type contrat :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rtl w:val="0"/>
        </w:rPr>
        <w:t xml:space="preserve">           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CDI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174193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174193"/>
          <w:sz w:val="22"/>
          <w:szCs w:val="22"/>
          <w:u w:val="none"/>
          <w:shd w:fill="auto" w:val="clear"/>
          <w:rtl w:val="0"/>
        </w:rPr>
        <w:t xml:space="preserve">         Rémunération 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        </w:t>
        <w:tab/>
      </w: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négociable selon profil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174193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color w:val="000000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174193"/>
          <w:sz w:val="22"/>
          <w:szCs w:val="22"/>
          <w:u w:val="none"/>
          <w:shd w:fill="auto" w:val="clear"/>
          <w:rtl w:val="0"/>
        </w:rPr>
        <w:t xml:space="preserve">         Lieu :</w:t>
      </w:r>
      <w:r w:rsidDel="00000000" w:rsidR="00000000" w:rsidRPr="00000000">
        <w:rPr>
          <w:rFonts w:ascii="Tahoma" w:cs="Tahoma" w:eastAsia="Tahoma" w:hAnsi="Tahoma"/>
          <w:b w:val="1"/>
          <w:bCs w:val="1"/>
          <w:color w:val="000000"/>
          <w:sz w:val="22"/>
          <w:szCs w:val="22"/>
          <w:rtl w:val="0"/>
        </w:rPr>
        <w:t xml:space="preserve"> Louvres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jc w:val="both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color="00000a" w:space="1" w:sz="4" w:val="single"/>
          <w:left w:color="00000a" w:space="4" w:sz="4" w:val="single"/>
          <w:bottom w:color="00000a" w:space="1" w:sz="4" w:val="single"/>
          <w:right w:color="00000a" w:space="4" w:sz="4" w:val="single"/>
        </w:pBdr>
        <w:ind w:left="432" w:hanging="432"/>
        <w:jc w:val="both"/>
        <w:rPr/>
      </w:pPr>
      <w:r w:rsidDel="00000000" w:rsidR="00000000" w:rsidRPr="00000000">
        <w:rPr>
          <w:rFonts w:ascii="Tahoma" w:cs="Tahoma" w:eastAsia="Tahoma" w:hAnsi="Tahoma"/>
          <w:color w:val="0e4192"/>
          <w:rtl w:val="0"/>
        </w:rPr>
        <w:t xml:space="preserve">Pour postuler à cette offre, envoyez votre CV par e-mail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color="00000a" w:space="1" w:sz="4" w:val="single"/>
          <w:left w:color="00000a" w:space="4" w:sz="4" w:val="single"/>
          <w:bottom w:color="00000a" w:space="1" w:sz="4" w:val="single"/>
          <w:right w:color="00000a" w:space="4" w:sz="4" w:val="single"/>
        </w:pBdr>
        <w:ind w:left="432" w:hanging="432"/>
        <w:jc w:val="both"/>
        <w:rPr/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stdenis.001sgf@randstad.fr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a" w:space="1" w:sz="4" w:val="single"/>
          <w:left w:color="00000a" w:space="4" w:sz="4" w:val="single"/>
          <w:bottom w:color="00000a" w:space="1" w:sz="4" w:val="single"/>
          <w:right w:color="00000a" w:space="4" w:sz="4" w:val="single"/>
        </w:pBdr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ffffff"/>
          <w:rtl w:val="0"/>
        </w:rPr>
        <w:t xml:space="preserve">Toutes nos offres sont accessibles sur le site de la Ville : www.ville-bobigny.fr 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567" w:top="719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ahoma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ind w:left="-1133.8582677165355" w:right="-1140" w:firstLine="0"/>
      <w:rPr/>
    </w:pPr>
    <w:r w:rsidDel="00000000" w:rsidR="00000000" w:rsidRPr="00000000">
      <w:rPr/>
      <w:drawing>
        <wp:inline distB="114300" distT="114300" distL="114300" distR="114300">
          <wp:extent cx="7533323" cy="16192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8037" l="0" r="0" t="22429"/>
                  <a:stretch>
                    <a:fillRect/>
                  </a:stretch>
                </pic:blipFill>
                <pic:spPr>
                  <a:xfrm>
                    <a:off x="0" y="0"/>
                    <a:ext cx="7533323" cy="1619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rFonts w:ascii="Tahoma" w:cs="Tahoma" w:eastAsia="Tahoma" w:hAnsi="Tahoma"/>
        <w:b w:val="0"/>
        <w:bCs w:val="0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ascii="Tahoma" w:cs="Tahoma" w:eastAsia="Tahoma" w:hAnsi="Tahoma"/>
        <w:b w:val="1"/>
        <w:bCs w:val="1"/>
        <w:sz w:val="28"/>
        <w:szCs w:val="28"/>
      </w:rPr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color w:val="00000a"/>
        <w:sz w:val="24"/>
        <w:szCs w:val="24"/>
        <w:lang w:val="fr-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right="284"/>
      <w:jc w:val="right"/>
    </w:pPr>
    <w:rPr/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