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40"/>
          <w:szCs w:val="4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6" w:right="0" w:firstLine="0"/>
        <w:jc w:val="center"/>
        <w:rPr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99"/>
          <w:sz w:val="40"/>
          <w:szCs w:val="40"/>
          <w:rtl w:val="0"/>
        </w:rPr>
        <w:t xml:space="preserve">MONTEUR ASSEMBLEUR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33399"/>
          <w:sz w:val="40"/>
          <w:szCs w:val="40"/>
          <w:u w:val="none"/>
          <w:shd w:fill="auto" w:val="clear"/>
          <w:rtl w:val="0"/>
        </w:rPr>
        <w:t xml:space="preserve">H/F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6" w:right="0" w:hanging="57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line="288" w:lineRule="auto"/>
        <w:ind w:left="576"/>
      </w:pPr>
      <w:r w:rsidDel="00000000" w:rsidR="00000000" w:rsidRPr="00000000">
        <w:rPr>
          <w:rFonts w:ascii="Arial" w:cs="Arial" w:eastAsia="Arial" w:hAnsi="Arial"/>
          <w:b w:val="1"/>
          <w:bCs w:val="1"/>
          <w:color w:val="174193"/>
          <w:sz w:val="22"/>
          <w:szCs w:val="22"/>
          <w:rtl w:val="0"/>
        </w:rPr>
        <w:t xml:space="preserve">Missions :</w:t>
      </w:r>
    </w:p>
    <w:p w:rsidR="00000000" w:rsidDel="00000000" w:rsidP="00000000" w:rsidRDefault="00000000" w:rsidRPr="00000000" w14:paraId="00000005">
      <w:pPr>
        <w:spacing w:line="288" w:lineRule="auto"/>
        <w:ind w:left="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spacing w:line="288" w:lineRule="auto"/>
        <w:ind w:left="72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Contrôler le matériel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88" w:lineRule="auto"/>
        <w:ind w:left="72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Assembler des pièces sur support en bois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88" w:lineRule="auto"/>
        <w:ind w:left="72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Lecture de plan 3D, plan et schéma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88" w:lineRule="auto"/>
        <w:ind w:left="72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Utilisation d’outils de fixation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88" w:lineRule="auto"/>
        <w:ind w:left="72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Entretenir et nettoyer son poste de travail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line="288" w:lineRule="auto"/>
        <w:ind w:left="72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Usage des machines CN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line="288" w:lineRule="auto"/>
        <w:ind w:left="72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Respect des procédures de qualité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line="288" w:lineRule="auto"/>
        <w:ind w:left="720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Signaler les dysfonctionnements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288" w:lineRule="auto"/>
        <w:ind w:left="72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288" w:lineRule="auto"/>
        <w:ind w:left="72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6" w:right="0" w:hanging="576"/>
        <w:jc w:val="left"/>
        <w:rPr>
          <w:i w:val="0"/>
          <w:iCs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Expérience 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6" w:right="0" w:hanging="576"/>
        <w:jc w:val="left"/>
        <w:rPr>
          <w:rFonts w:ascii="Arial" w:cs="Arial" w:eastAsia="Arial" w:hAnsi="Arial"/>
          <w:b w:val="1"/>
          <w:bCs w:val="1"/>
          <w:color w:val="174193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ind w:left="72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Expérience dans l’assemblage des éléments</w:t>
      </w:r>
    </w:p>
    <w:p w:rsidR="00000000" w:rsidDel="00000000" w:rsidP="00000000" w:rsidRDefault="00000000" w:rsidRPr="00000000" w14:paraId="00000013">
      <w:pPr>
        <w:spacing w:line="288" w:lineRule="auto"/>
        <w:ind w:left="72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Savoir manipuler des machines CN</w:t>
      </w:r>
    </w:p>
    <w:p w:rsidR="00000000" w:rsidDel="00000000" w:rsidP="00000000" w:rsidRDefault="00000000" w:rsidRPr="00000000" w14:paraId="00000014">
      <w:pPr>
        <w:spacing w:line="288" w:lineRule="auto"/>
        <w:ind w:left="720"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Lecture parfaite des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88" w:lineRule="auto"/>
        <w:ind w:left="720" w:firstLine="0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32" w:right="0" w:hanging="432"/>
        <w:jc w:val="left"/>
        <w:rPr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Qualités recherchées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88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88" w:lineRule="auto"/>
        <w:ind w:left="720" w:firstLine="0"/>
        <w:rPr/>
      </w:pPr>
      <w:r w:rsidDel="00000000" w:rsidR="00000000" w:rsidRPr="00000000">
        <w:rPr>
          <w:rtl w:val="0"/>
        </w:rPr>
        <w:t xml:space="preserve">Etre autonome</w:t>
      </w:r>
    </w:p>
    <w:p w:rsidR="00000000" w:rsidDel="00000000" w:rsidP="00000000" w:rsidRDefault="00000000" w:rsidRPr="00000000" w14:paraId="0000001A">
      <w:pPr>
        <w:spacing w:line="288" w:lineRule="auto"/>
        <w:ind w:left="720" w:firstLine="0"/>
        <w:rPr/>
      </w:pPr>
      <w:r w:rsidDel="00000000" w:rsidR="00000000" w:rsidRPr="00000000">
        <w:rPr>
          <w:rtl w:val="0"/>
        </w:rPr>
        <w:t xml:space="preserve">Savoir lire un schéma </w:t>
      </w:r>
    </w:p>
    <w:p w:rsidR="00000000" w:rsidDel="00000000" w:rsidP="00000000" w:rsidRDefault="00000000" w:rsidRPr="00000000" w14:paraId="0000001B">
      <w:pPr>
        <w:spacing w:line="288" w:lineRule="auto"/>
        <w:ind w:left="720" w:firstLine="0"/>
        <w:rPr/>
      </w:pPr>
      <w:r w:rsidDel="00000000" w:rsidR="00000000" w:rsidRPr="00000000">
        <w:rPr>
          <w:rtl w:val="0"/>
        </w:rPr>
        <w:t xml:space="preserve">Maîtrise de l’assemblage de pièces</w:t>
      </w:r>
    </w:p>
    <w:p w:rsidR="00000000" w:rsidDel="00000000" w:rsidP="00000000" w:rsidRDefault="00000000" w:rsidRPr="00000000" w14:paraId="0000001C">
      <w:pPr>
        <w:spacing w:line="288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       Type contrat 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rtl w:val="0"/>
        </w:rPr>
        <w:t xml:space="preserve">        </w:t>
        <w:tab/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Intérim pré embauche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       Rémunération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       </w:t>
        <w:tab/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smic à 13€ de l’heure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4193"/>
          <w:sz w:val="22"/>
          <w:szCs w:val="22"/>
          <w:u w:val="none"/>
          <w:shd w:fill="auto" w:val="clear"/>
          <w:rtl w:val="0"/>
        </w:rPr>
        <w:t xml:space="preserve">         Lieu 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Noisy le sec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ind w:left="432" w:hanging="432"/>
        <w:jc w:val="center"/>
        <w:rPr/>
      </w:pPr>
      <w:r w:rsidDel="00000000" w:rsidR="00000000" w:rsidRPr="00000000">
        <w:rPr>
          <w:rFonts w:ascii="Arial" w:cs="Arial" w:eastAsia="Arial" w:hAnsi="Arial"/>
          <w:color w:val="0e4192"/>
          <w:rtl w:val="0"/>
        </w:rPr>
        <w:t xml:space="preserve">Pour postuler à cette offre, envoyez votre CV par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ind w:left="432" w:hanging="432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stdenis.001sgf@randstad.fr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a" w:space="1" w:sz="4" w:val="single"/>
          <w:left w:color="00000a" w:space="4" w:sz="4" w:val="single"/>
          <w:bottom w:color="00000a" w:space="1" w:sz="4" w:val="single"/>
          <w:right w:color="00000a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ffff"/>
          <w:rtl w:val="0"/>
        </w:rPr>
        <w:t xml:space="preserve">Toutes nos offres sont accessibles sur le site de la Ville : www.ville-bobigny.fr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7" w:top="719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-1133.8582677165355" w:right="-1140" w:firstLine="0"/>
      <w:rPr/>
    </w:pPr>
    <w:r w:rsidDel="00000000" w:rsidR="00000000" w:rsidRPr="00000000">
      <w:rPr/>
      <w:drawing>
        <wp:inline distB="114300" distT="114300" distL="114300" distR="114300">
          <wp:extent cx="7561898" cy="10763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037" l="0" r="0" t="22429"/>
                  <a:stretch>
                    <a:fillRect/>
                  </a:stretch>
                </pic:blipFill>
                <pic:spPr>
                  <a:xfrm>
                    <a:off x="0" y="0"/>
                    <a:ext cx="7561898" cy="1076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rFonts w:ascii="Tahoma" w:cs="Tahoma" w:eastAsia="Tahoma" w:hAnsi="Tahoma"/>
        <w:b w:val="0"/>
        <w:bCs w:val="0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Tahoma" w:cs="Tahoma" w:eastAsia="Tahoma" w:hAnsi="Tahoma"/>
        <w:b w:val="1"/>
        <w:bCs w:val="1"/>
        <w:sz w:val="28"/>
        <w:szCs w:val="2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fr-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right="284"/>
      <w:jc w:val="right"/>
    </w:pPr>
    <w:rPr/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