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4412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376D5E" w14:paraId="692B962E" w14:textId="77777777" w:rsidTr="00376D5E">
        <w:tc>
          <w:tcPr>
            <w:tcW w:w="8504" w:type="dxa"/>
          </w:tcPr>
          <w:p w14:paraId="51E04561" w14:textId="4577A42F" w:rsidR="00D630FF" w:rsidRPr="00D630FF" w:rsidRDefault="001318EF" w:rsidP="00D630FF">
            <w:pPr>
              <w:pStyle w:val="Sous-titredudocument"/>
              <w:jc w:val="center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Alternant.e</w:t>
            </w:r>
            <w:proofErr w:type="spellEnd"/>
            <w:r>
              <w:rPr>
                <w:sz w:val="48"/>
                <w:szCs w:val="48"/>
              </w:rPr>
              <w:t xml:space="preserve"> QHSE (H/F)</w:t>
            </w:r>
          </w:p>
          <w:p w14:paraId="6A195700" w14:textId="2764C6E5" w:rsidR="00376D5E" w:rsidRPr="00516255" w:rsidRDefault="00376D5E" w:rsidP="001318EF">
            <w:pPr>
              <w:pStyle w:val="Sous-titredudocument"/>
              <w:jc w:val="center"/>
            </w:pPr>
          </w:p>
        </w:tc>
      </w:tr>
      <w:tr w:rsidR="00D630FF" w14:paraId="6D869D0C" w14:textId="77777777" w:rsidTr="00376D5E">
        <w:tc>
          <w:tcPr>
            <w:tcW w:w="8504" w:type="dxa"/>
          </w:tcPr>
          <w:p w14:paraId="3FCB18E3" w14:textId="2247E549" w:rsidR="00D630FF" w:rsidRPr="00D630FF" w:rsidRDefault="00D630FF" w:rsidP="00D630FF">
            <w:pPr>
              <w:rPr>
                <w:b/>
                <w:bCs/>
                <w:color w:val="2E2825" w:themeColor="text1"/>
                <w:sz w:val="24"/>
                <w:szCs w:val="24"/>
              </w:rPr>
            </w:pPr>
          </w:p>
        </w:tc>
      </w:tr>
      <w:tr w:rsidR="00376D5E" w14:paraId="0E051608" w14:textId="77777777" w:rsidTr="00376D5E">
        <w:trPr>
          <w:trHeight w:hRule="exact" w:val="794"/>
        </w:trPr>
        <w:tc>
          <w:tcPr>
            <w:tcW w:w="8504" w:type="dxa"/>
          </w:tcPr>
          <w:p w14:paraId="482D543A" w14:textId="77777777" w:rsidR="00376D5E" w:rsidRDefault="00376D5E" w:rsidP="00F843F2"/>
        </w:tc>
      </w:tr>
      <w:tr w:rsidR="00376D5E" w14:paraId="2CC7926E" w14:textId="77777777" w:rsidTr="00376D5E">
        <w:tc>
          <w:tcPr>
            <w:tcW w:w="8504" w:type="dxa"/>
          </w:tcPr>
          <w:p w14:paraId="742AE607" w14:textId="4BEFE9A0" w:rsidR="00376D5E" w:rsidRPr="00516255" w:rsidRDefault="00376D5E" w:rsidP="001318EF">
            <w:pPr>
              <w:pStyle w:val="Sous-titredudocument"/>
              <w:jc w:val="both"/>
            </w:pPr>
          </w:p>
        </w:tc>
      </w:tr>
      <w:tr w:rsidR="00376D5E" w14:paraId="3AC525FA" w14:textId="77777777" w:rsidTr="00376D5E">
        <w:trPr>
          <w:trHeight w:hRule="exact" w:val="935"/>
        </w:trPr>
        <w:tc>
          <w:tcPr>
            <w:tcW w:w="8504" w:type="dxa"/>
          </w:tcPr>
          <w:p w14:paraId="18DEC4A0" w14:textId="77777777" w:rsidR="00376D5E" w:rsidRDefault="00376D5E" w:rsidP="00F843F2"/>
          <w:p w14:paraId="1AC4CBF6" w14:textId="77777777" w:rsidR="00FA7CDE" w:rsidRDefault="00FA7CDE" w:rsidP="00F843F2"/>
          <w:p w14:paraId="4B042088" w14:textId="77777777" w:rsidR="00FA7CDE" w:rsidRDefault="00FA7CDE" w:rsidP="00F843F2"/>
          <w:p w14:paraId="7756A720" w14:textId="77777777" w:rsidR="00FA7CDE" w:rsidRDefault="00FA7CDE" w:rsidP="00F843F2"/>
          <w:p w14:paraId="096B8774" w14:textId="77777777" w:rsidR="00FA7CDE" w:rsidRDefault="00FA7CDE" w:rsidP="00F843F2"/>
          <w:p w14:paraId="385F4FE1" w14:textId="77777777" w:rsidR="00FA7CDE" w:rsidRDefault="00FA7CDE" w:rsidP="00F843F2"/>
          <w:p w14:paraId="28104882" w14:textId="77777777" w:rsidR="00FA7CDE" w:rsidRDefault="00FA7CDE" w:rsidP="00F843F2"/>
          <w:p w14:paraId="4EABD8A0" w14:textId="77777777" w:rsidR="00FA7CDE" w:rsidRDefault="00FA7CDE" w:rsidP="00F843F2"/>
          <w:p w14:paraId="5F5E4C54" w14:textId="77777777" w:rsidR="00FA7CDE" w:rsidRDefault="00FA7CDE" w:rsidP="00F843F2"/>
          <w:p w14:paraId="7F495169" w14:textId="77777777" w:rsidR="00FA7CDE" w:rsidRDefault="00FA7CDE" w:rsidP="00F843F2"/>
        </w:tc>
      </w:tr>
    </w:tbl>
    <w:p w14:paraId="748A3364" w14:textId="77777777" w:rsidR="00FA7CDE" w:rsidRDefault="00FA7CDE">
      <w:r>
        <w:br w:type="page"/>
      </w:r>
    </w:p>
    <w:tbl>
      <w:tblPr>
        <w:tblStyle w:val="Grilledutableau"/>
        <w:tblW w:w="4412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376D5E" w14:paraId="3E34DB6A" w14:textId="77777777" w:rsidTr="00376D5E">
        <w:tc>
          <w:tcPr>
            <w:tcW w:w="8504" w:type="dxa"/>
          </w:tcPr>
          <w:p w14:paraId="384EB2F9" w14:textId="59177902" w:rsidR="00376D5E" w:rsidRPr="00516255" w:rsidRDefault="00376D5E" w:rsidP="00F52FAA">
            <w:pPr>
              <w:pStyle w:val="Datedudocument"/>
            </w:pPr>
          </w:p>
        </w:tc>
      </w:tr>
    </w:tbl>
    <w:p w14:paraId="0CE49B88" w14:textId="77777777" w:rsidR="00D630FF" w:rsidRDefault="00D630FF" w:rsidP="00D630FF">
      <w:pPr>
        <w:jc w:val="both"/>
        <w:rPr>
          <w:color w:val="2E2825" w:themeColor="text1"/>
          <w:sz w:val="24"/>
          <w:szCs w:val="24"/>
        </w:rPr>
      </w:pPr>
    </w:p>
    <w:p w14:paraId="130DD7B6" w14:textId="77777777" w:rsidR="001318EF" w:rsidRPr="00BF27EF" w:rsidRDefault="001318EF" w:rsidP="001318EF">
      <w:pPr>
        <w:jc w:val="center"/>
        <w:rPr>
          <w:rStyle w:val="normaltextrun"/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  <w:t xml:space="preserve"># Offre d’alternance – </w:t>
      </w:r>
      <w:proofErr w:type="spellStart"/>
      <w:r w:rsidRPr="00BF27EF">
        <w:rPr>
          <w:rStyle w:val="normaltextrun"/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  <w:t>Alternant·e</w:t>
      </w:r>
      <w:proofErr w:type="spellEnd"/>
      <w:r w:rsidRPr="00BF27EF">
        <w:rPr>
          <w:rStyle w:val="normaltextrun"/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  <w:t xml:space="preserve"> QHSE (H/F)</w:t>
      </w:r>
    </w:p>
    <w:p w14:paraId="15192DC6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Préparation des certifications ISO 45001 &amp; ISO 14001 – Mise en place de procédures opérationnelles</w:t>
      </w:r>
    </w:p>
    <w:p w14:paraId="01FDB171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</w:p>
    <w:p w14:paraId="7C8CEB7A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- Entreprise :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KCMGP L16-17</w:t>
      </w:r>
    </w:p>
    <w:p w14:paraId="4532A6B3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- Lieu :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Saint Denis plaine commune la </w:t>
      </w:r>
      <w:proofErr w:type="spellStart"/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premi</w:t>
      </w:r>
      <w:proofErr w:type="spellEnd"/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_-e année puis Aulnay</w:t>
      </w:r>
    </w:p>
    <w:p w14:paraId="433209DA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- Contrat : Alternance (Apprentissage / Professionnalisation)</w:t>
      </w:r>
    </w:p>
    <w:p w14:paraId="71B0CE74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- Durée :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24</w:t>
      </w: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mois</w:t>
      </w:r>
    </w:p>
    <w:p w14:paraId="26ED2550" w14:textId="15CEE68E" w:rsidR="001318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- Démarrage :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Septembre 2026</w:t>
      </w:r>
    </w:p>
    <w:p w14:paraId="2CA50049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</w:p>
    <w:p w14:paraId="72BD3A90" w14:textId="77777777" w:rsidR="001318EF" w:rsidRPr="0077311F" w:rsidRDefault="001318EF" w:rsidP="001318EF">
      <w:pPr>
        <w:spacing w:after="150" w:line="240" w:lineRule="auto"/>
        <w:outlineLvl w:val="1"/>
        <w:rPr>
          <w:rFonts w:ascii="inherit" w:eastAsia="Times New Roman" w:hAnsi="inherit" w:cs="Helvetica"/>
          <w:b/>
          <w:bCs/>
          <w:color w:val="00478C"/>
          <w:sz w:val="32"/>
          <w:szCs w:val="32"/>
          <w:lang w:eastAsia="fr-FR"/>
        </w:rPr>
      </w:pPr>
      <w:r w:rsidRPr="0077311F">
        <w:rPr>
          <w:rFonts w:ascii="inherit" w:eastAsia="Times New Roman" w:hAnsi="inherit" w:cs="Helvetica"/>
          <w:b/>
          <w:bCs/>
          <w:color w:val="00478C"/>
          <w:sz w:val="32"/>
          <w:szCs w:val="32"/>
          <w:lang w:eastAsia="fr-FR"/>
        </w:rPr>
        <w:t>Présentation de l'entreprise</w:t>
      </w:r>
    </w:p>
    <w:p w14:paraId="607C919C" w14:textId="77777777" w:rsidR="001318EF" w:rsidRPr="0077311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77311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Keolis Compagnie du Métro du Grand Paris (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K</w:t>
      </w:r>
      <w:r w:rsidRPr="0077311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CMGP) est une filiale du Groupe Keolis, acteur majeur du transport de voyageurs présent sur le territoire français et dans 16 pays à travers le monde.</w:t>
      </w:r>
    </w:p>
    <w:p w14:paraId="25EAEBB5" w14:textId="77777777" w:rsidR="001318EF" w:rsidRPr="0077311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A travers Keolis, leader mondial dans l’exploitation du métro automatique, c</w:t>
      </w:r>
      <w:r w:rsidRPr="0077311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ette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filiale </w:t>
      </w:r>
      <w:r w:rsidRPr="0077311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nouvellement créée va exploiter les lignes de Métro automatique 16 et 17 du Grand Paris Express.</w:t>
      </w:r>
    </w:p>
    <w:p w14:paraId="40615705" w14:textId="77777777" w:rsidR="001318EF" w:rsidRPr="0077311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En</w:t>
      </w:r>
      <w:r w:rsidRPr="0077311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</w:t>
      </w:r>
      <w:proofErr w:type="gramStart"/>
      <w:r w:rsidRPr="0077311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Juin</w:t>
      </w:r>
      <w:proofErr w:type="gramEnd"/>
      <w:r w:rsidRPr="0077311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2024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K</w:t>
      </w:r>
      <w:r w:rsidRPr="0077311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CMGP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a mis</w:t>
      </w:r>
      <w:r w:rsidRPr="0077311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en service la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gare de</w:t>
      </w:r>
      <w:r w:rsidRPr="0077311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Saint Denis Pleyel, plus grande gare de métro d’Europe, pour accueillir les J0 2024. L’exploitation des lignes 16 et 17 commence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fin </w:t>
      </w:r>
      <w:r w:rsidRPr="0077311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2026.</w:t>
      </w:r>
    </w:p>
    <w:p w14:paraId="7154339B" w14:textId="77777777" w:rsidR="001318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Rejoindre l’équipe de K</w:t>
      </w:r>
      <w:r w:rsidRPr="0077311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CMGP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,</w:t>
      </w:r>
      <w:r w:rsidRPr="0077311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c’est contribuer à un projet majeur de lancement d’une nouvelle ligne de métro automatique basée sur les plus hauts standards internationaux de qualité et de service clients.</w:t>
      </w:r>
    </w:p>
    <w:p w14:paraId="464CA483" w14:textId="77777777" w:rsidR="001318EF" w:rsidRPr="00761C4D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761C4D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Dans le cadre de la mise en place d’un Système de management intégré nous reche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rc</w:t>
      </w:r>
      <w:r w:rsidRPr="00761C4D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hons un Alternant pour participer à la mise en place des démarches qualité conformément à la norme ISO 9001 et contribuer à la préparation des certifications ISO 45001 et ISO 14001 et ISO </w:t>
      </w:r>
      <w:proofErr w:type="gramStart"/>
      <w:r w:rsidRPr="00761C4D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26000  avec</w:t>
      </w:r>
      <w:proofErr w:type="gramEnd"/>
      <w:r w:rsidRPr="00761C4D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un focus concret sur la mise en place de procédures opérationnelles au plus près du terrain.</w:t>
      </w:r>
    </w:p>
    <w:p w14:paraId="05502251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</w:p>
    <w:p w14:paraId="6E41200A" w14:textId="77777777" w:rsidR="001318EF" w:rsidRPr="00CF4C1A" w:rsidRDefault="001318EF" w:rsidP="001318EF">
      <w:pPr>
        <w:spacing w:after="150" w:line="240" w:lineRule="auto"/>
        <w:outlineLvl w:val="1"/>
        <w:rPr>
          <w:rFonts w:ascii="inherit" w:eastAsia="Times New Roman" w:hAnsi="inherit" w:cs="Helvetica"/>
          <w:b/>
          <w:bCs/>
          <w:color w:val="00478C"/>
          <w:sz w:val="32"/>
          <w:szCs w:val="32"/>
          <w:lang w:eastAsia="fr-FR"/>
        </w:rPr>
      </w:pPr>
      <w:r w:rsidRPr="00CF4C1A">
        <w:rPr>
          <w:rFonts w:ascii="inherit" w:eastAsia="Times New Roman" w:hAnsi="inherit" w:cs="Helvetica"/>
          <w:b/>
          <w:bCs/>
          <w:color w:val="00478C"/>
          <w:sz w:val="32"/>
          <w:szCs w:val="32"/>
          <w:lang w:eastAsia="fr-FR"/>
        </w:rPr>
        <w:t>Votre mission</w:t>
      </w:r>
    </w:p>
    <w:p w14:paraId="53771CB0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Contribuer au déploiement structuré du Système de Management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Intégré </w:t>
      </w:r>
      <w:proofErr w:type="gramStart"/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en:</w:t>
      </w:r>
      <w:proofErr w:type="gramEnd"/>
    </w:p>
    <w:p w14:paraId="1B946BEC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- traduisant les exigences ISO 45001 &amp; ISO 14001 en pratiques opérationnelles,</w:t>
      </w:r>
    </w:p>
    <w:p w14:paraId="27FD0A5D" w14:textId="77777777" w:rsidR="001318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- </w:t>
      </w:r>
      <w:proofErr w:type="spellStart"/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co-construisant</w:t>
      </w:r>
      <w:proofErr w:type="spellEnd"/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et déployant des procédures/modes opératoires,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</w:t>
      </w:r>
    </w:p>
    <w:p w14:paraId="31834C28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- préparant l’entreprise aux audits internes et de certification.</w:t>
      </w:r>
    </w:p>
    <w:p w14:paraId="150D611E" w14:textId="77777777" w:rsidR="001318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</w:p>
    <w:p w14:paraId="3D53736C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</w:p>
    <w:p w14:paraId="457FC090" w14:textId="77777777" w:rsidR="001318EF" w:rsidRPr="00CF4C1A" w:rsidRDefault="001318EF" w:rsidP="001318EF">
      <w:pPr>
        <w:spacing w:after="150" w:line="240" w:lineRule="auto"/>
        <w:outlineLvl w:val="1"/>
        <w:rPr>
          <w:rFonts w:ascii="inherit" w:eastAsia="Times New Roman" w:hAnsi="inherit" w:cs="Helvetica"/>
          <w:b/>
          <w:bCs/>
          <w:color w:val="00478C"/>
          <w:sz w:val="32"/>
          <w:szCs w:val="32"/>
          <w:lang w:eastAsia="fr-FR"/>
        </w:rPr>
      </w:pPr>
      <w:r w:rsidRPr="00CF4C1A">
        <w:rPr>
          <w:rFonts w:ascii="inherit" w:eastAsia="Times New Roman" w:hAnsi="inherit" w:cs="Helvetica"/>
          <w:b/>
          <w:bCs/>
          <w:color w:val="00478C"/>
          <w:sz w:val="32"/>
          <w:szCs w:val="32"/>
          <w:lang w:eastAsia="fr-FR"/>
        </w:rPr>
        <w:t>Vos responsabilités principales</w:t>
      </w:r>
    </w:p>
    <w:p w14:paraId="510B3558" w14:textId="77777777" w:rsidR="001318EF" w:rsidRPr="00CF4C1A" w:rsidRDefault="001318EF" w:rsidP="001318EF">
      <w:pPr>
        <w:pStyle w:val="Paragraphedeliste"/>
        <w:numPr>
          <w:ilvl w:val="0"/>
          <w:numId w:val="28"/>
        </w:numPr>
        <w:spacing w:after="160" w:line="259" w:lineRule="auto"/>
        <w:ind w:left="426"/>
        <w:jc w:val="both"/>
        <w:rPr>
          <w:rStyle w:val="normaltextrun"/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</w:pPr>
      <w:r w:rsidRPr="00CF4C1A">
        <w:rPr>
          <w:rStyle w:val="normaltextrun"/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  <w:t>Procédures opérationnelles (priorité)</w:t>
      </w:r>
    </w:p>
    <w:p w14:paraId="360A536D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 - Rédiger, mettre à jour et déployer des SOP/modes opératoires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liés à la sécurité et à l’environnement (g</w:t>
      </w: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estion des déchets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, stockage des produits </w:t>
      </w:r>
      <w:proofErr w:type="gramStart"/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chimiques, </w:t>
      </w: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émissions</w:t>
      </w:r>
      <w:proofErr w:type="gramEnd"/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/rejets (eaux, air, bruit)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, </w:t>
      </w: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réponse aux situations d’urgence,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etc</w:t>
      </w:r>
      <w:proofErr w:type="spellEnd"/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)</w:t>
      </w:r>
    </w:p>
    <w:p w14:paraId="452F4A00" w14:textId="77777777" w:rsidR="001318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 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- apporter un soutien aux différents services dans la mise en place des procédures opérationnelles afin de répondre aux exigences qualité (indexation, Template, enregistrements</w:t>
      </w:r>
      <w:proofErr w:type="gramStart"/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, )</w:t>
      </w:r>
      <w:proofErr w:type="gramEnd"/>
    </w:p>
    <w:p w14:paraId="4236ADD4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lastRenderedPageBreak/>
        <w:t xml:space="preserve">  - Contribuer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au suivi et </w:t>
      </w: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l’actualisation des plans d’actions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Qualité et </w:t>
      </w: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SST,</w:t>
      </w:r>
    </w:p>
    <w:p w14:paraId="46B770F6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 - Préparer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</w:t>
      </w: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et réaliser des audits internes (référentiel ISO 19011),</w:t>
      </w:r>
    </w:p>
    <w:p w14:paraId="06756A22" w14:textId="77777777" w:rsidR="001318EF" w:rsidRPr="00CF4C1A" w:rsidRDefault="001318EF" w:rsidP="001318EF">
      <w:pPr>
        <w:pStyle w:val="Paragraphedeliste"/>
        <w:numPr>
          <w:ilvl w:val="0"/>
          <w:numId w:val="28"/>
        </w:numPr>
        <w:spacing w:after="160" w:line="259" w:lineRule="auto"/>
        <w:ind w:left="426"/>
        <w:jc w:val="both"/>
        <w:rPr>
          <w:rStyle w:val="normaltextrun"/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</w:pPr>
      <w:r w:rsidRPr="00CF4C1A">
        <w:rPr>
          <w:rStyle w:val="normaltextrun"/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  <w:t xml:space="preserve">  Indicateurs et reporting</w:t>
      </w:r>
    </w:p>
    <w:p w14:paraId="617548E1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 - Mettre en place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un tabl</w:t>
      </w: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eau de bord QHSE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automatisé</w:t>
      </w: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(ex. TF/TG, incidents, conformité, déchets, énergie, eau)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via Power BI</w:t>
      </w:r>
    </w:p>
    <w:p w14:paraId="6B79D838" w14:textId="77777777" w:rsidR="001318EF" w:rsidRPr="00CF4C1A" w:rsidRDefault="001318EF" w:rsidP="001318EF">
      <w:pPr>
        <w:pStyle w:val="Paragraphedeliste"/>
        <w:numPr>
          <w:ilvl w:val="0"/>
          <w:numId w:val="28"/>
        </w:numPr>
        <w:spacing w:after="160" w:line="259" w:lineRule="auto"/>
        <w:ind w:left="426"/>
        <w:jc w:val="both"/>
        <w:rPr>
          <w:rStyle w:val="normaltextrun"/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</w:pPr>
      <w:r w:rsidRPr="00CF4C1A">
        <w:rPr>
          <w:rStyle w:val="normaltextrun"/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  <w:t xml:space="preserve">Sensibilisation </w:t>
      </w:r>
    </w:p>
    <w:p w14:paraId="3C68DF8B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 - Créer des supports (causeries, flashs sécurité, modes opératoires illustrés),</w:t>
      </w:r>
    </w:p>
    <w:p w14:paraId="1E54B36F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</w:p>
    <w:p w14:paraId="32747E4B" w14:textId="77777777" w:rsidR="001318EF" w:rsidRPr="00CF4C1A" w:rsidRDefault="001318EF" w:rsidP="001318EF">
      <w:pPr>
        <w:spacing w:after="150" w:line="240" w:lineRule="auto"/>
        <w:outlineLvl w:val="1"/>
        <w:rPr>
          <w:rFonts w:ascii="inherit" w:eastAsia="Times New Roman" w:hAnsi="inherit" w:cs="Helvetica"/>
          <w:b/>
          <w:bCs/>
          <w:color w:val="00478C"/>
          <w:sz w:val="32"/>
          <w:szCs w:val="32"/>
          <w:lang w:eastAsia="fr-FR"/>
        </w:rPr>
      </w:pPr>
      <w:r w:rsidRPr="00CF4C1A">
        <w:rPr>
          <w:rFonts w:ascii="inherit" w:eastAsia="Times New Roman" w:hAnsi="inherit" w:cs="Helvetica"/>
          <w:b/>
          <w:bCs/>
          <w:color w:val="00478C"/>
          <w:sz w:val="32"/>
          <w:szCs w:val="32"/>
          <w:lang w:eastAsia="fr-FR"/>
        </w:rPr>
        <w:t>Profil recherché</w:t>
      </w:r>
    </w:p>
    <w:p w14:paraId="3A1DDC56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CF4C1A">
        <w:rPr>
          <w:rStyle w:val="normaltextrun"/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  <w:t>- Formation :</w:t>
      </w: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Master 2 </w:t>
      </w: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en QHSE / HSE / SSE / Environnement, en alternance.</w:t>
      </w:r>
    </w:p>
    <w:p w14:paraId="269AA7F6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CF4C1A">
        <w:rPr>
          <w:rStyle w:val="normaltextrun"/>
          <w:rFonts w:ascii="Arial" w:hAnsi="Arial" w:cs="Arial"/>
          <w:b/>
          <w:bCs/>
          <w:color w:val="33444C"/>
          <w:sz w:val="24"/>
          <w:szCs w:val="24"/>
          <w:shd w:val="clear" w:color="auto" w:fill="FFFFFF"/>
        </w:rPr>
        <w:t>- Connaissances :</w:t>
      </w: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bases solides des normes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ISO 9001, </w:t>
      </w: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ISO 45001 et ISO 14001 ; notions d’ISO 19011 appréciées.</w:t>
      </w:r>
    </w:p>
    <w:p w14:paraId="162A3E3E" w14:textId="77777777" w:rsidR="001318EF" w:rsidRPr="009E5DB5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  <w:lang w:val="en-GB"/>
        </w:rPr>
      </w:pPr>
      <w:r w:rsidRPr="009E5DB5">
        <w:rPr>
          <w:rStyle w:val="normaltextrun"/>
          <w:rFonts w:ascii="Arial" w:hAnsi="Arial" w:cs="Arial"/>
          <w:b/>
          <w:bCs/>
          <w:color w:val="33444C"/>
          <w:sz w:val="24"/>
          <w:szCs w:val="24"/>
          <w:shd w:val="clear" w:color="auto" w:fill="FFFFFF"/>
          <w:lang w:val="en-GB"/>
        </w:rPr>
        <w:t xml:space="preserve">- </w:t>
      </w:r>
      <w:proofErr w:type="spellStart"/>
      <w:proofErr w:type="gramStart"/>
      <w:r w:rsidRPr="009E5DB5">
        <w:rPr>
          <w:rStyle w:val="normaltextrun"/>
          <w:rFonts w:ascii="Arial" w:hAnsi="Arial" w:cs="Arial"/>
          <w:b/>
          <w:bCs/>
          <w:color w:val="33444C"/>
          <w:sz w:val="24"/>
          <w:szCs w:val="24"/>
          <w:shd w:val="clear" w:color="auto" w:fill="FFFFFF"/>
          <w:lang w:val="en-GB"/>
        </w:rPr>
        <w:t>Outils</w:t>
      </w:r>
      <w:proofErr w:type="spellEnd"/>
      <w:r w:rsidRPr="009E5DB5">
        <w:rPr>
          <w:rStyle w:val="normaltextrun"/>
          <w:rFonts w:ascii="Arial" w:hAnsi="Arial" w:cs="Arial"/>
          <w:b/>
          <w:bCs/>
          <w:color w:val="33444C"/>
          <w:sz w:val="24"/>
          <w:szCs w:val="24"/>
          <w:shd w:val="clear" w:color="auto" w:fill="FFFFFF"/>
          <w:lang w:val="en-GB"/>
        </w:rPr>
        <w:t xml:space="preserve"> :</w:t>
      </w:r>
      <w:proofErr w:type="gramEnd"/>
      <w:r w:rsidRPr="009E5DB5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  <w:lang w:val="en-GB"/>
        </w:rPr>
        <w:t xml:space="preserve"> pack Office (Excel/PowerPoint</w:t>
      </w:r>
      <w:proofErr w:type="gramStart"/>
      <w:r w:rsidRPr="009E5DB5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  <w:lang w:val="en-GB"/>
        </w:rPr>
        <w:t>) ;</w:t>
      </w:r>
      <w:proofErr w:type="gramEnd"/>
      <w:r w:rsidRPr="009E5DB5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  <w:lang w:val="en-GB"/>
        </w:rPr>
        <w:t xml:space="preserve"> </w:t>
      </w:r>
    </w:p>
    <w:p w14:paraId="6DA29B00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-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qualité </w:t>
      </w: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: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Bonne capacité rédactionnelle, pragmatisme &amp;</w:t>
      </w: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esprit d’équipe,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bon communiquant vous </w:t>
      </w:r>
      <w:r w:rsidRPr="00432F79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savez interroger et remettre en question les pratiques.</w:t>
      </w:r>
    </w:p>
    <w:p w14:paraId="12213DF9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- Bonus appréciés : maîtrise d’un outil de data/BI (ex. Power BI)</w:t>
      </w:r>
    </w:p>
    <w:p w14:paraId="20532D62" w14:textId="77777777" w:rsidR="001318EF" w:rsidRPr="009E5DB5" w:rsidRDefault="001318EF" w:rsidP="001318EF">
      <w:pPr>
        <w:spacing w:after="150" w:line="240" w:lineRule="auto"/>
        <w:outlineLvl w:val="1"/>
        <w:rPr>
          <w:rFonts w:ascii="inherit" w:eastAsia="Times New Roman" w:hAnsi="inherit" w:cs="Helvetica"/>
          <w:b/>
          <w:bCs/>
          <w:color w:val="00478C"/>
          <w:sz w:val="32"/>
          <w:szCs w:val="32"/>
          <w:lang w:eastAsia="fr-FR"/>
        </w:rPr>
      </w:pPr>
      <w:r w:rsidRPr="009E5DB5">
        <w:rPr>
          <w:rFonts w:ascii="inherit" w:eastAsia="Times New Roman" w:hAnsi="inherit" w:cs="Helvetica"/>
          <w:b/>
          <w:bCs/>
          <w:color w:val="00478C"/>
          <w:sz w:val="32"/>
          <w:szCs w:val="32"/>
          <w:lang w:eastAsia="fr-FR"/>
        </w:rPr>
        <w:t>Processus de recrutement</w:t>
      </w:r>
    </w:p>
    <w:p w14:paraId="3200DDB9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- Étape 1 : Pré-sélection sur CV + quelques questions (formulaire)</w:t>
      </w:r>
    </w:p>
    <w:p w14:paraId="6646C2DE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- Étape 2 : Entretien </w:t>
      </w:r>
      <w:proofErr w:type="spellStart"/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visio</w:t>
      </w:r>
      <w:proofErr w:type="spellEnd"/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avec RH </w:t>
      </w:r>
    </w:p>
    <w:p w14:paraId="43AEB57C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- Étape 3 : Entretien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avec le Tuteur</w:t>
      </w:r>
    </w:p>
    <w:p w14:paraId="20753309" w14:textId="77777777" w:rsidR="001318EF" w:rsidRPr="009E5DB5" w:rsidRDefault="001318EF" w:rsidP="001318EF">
      <w:pPr>
        <w:spacing w:after="150" w:line="240" w:lineRule="auto"/>
        <w:outlineLvl w:val="1"/>
        <w:rPr>
          <w:rFonts w:ascii="inherit" w:eastAsia="Times New Roman" w:hAnsi="inherit" w:cs="Helvetica"/>
          <w:b/>
          <w:bCs/>
          <w:color w:val="00478C"/>
          <w:sz w:val="32"/>
          <w:szCs w:val="32"/>
          <w:lang w:eastAsia="fr-FR"/>
        </w:rPr>
      </w:pPr>
      <w:r w:rsidRPr="009E5DB5">
        <w:rPr>
          <w:rFonts w:ascii="inherit" w:eastAsia="Times New Roman" w:hAnsi="inherit" w:cs="Helvetica"/>
          <w:b/>
          <w:bCs/>
          <w:color w:val="00478C"/>
          <w:sz w:val="32"/>
          <w:szCs w:val="32"/>
          <w:lang w:eastAsia="fr-FR"/>
        </w:rPr>
        <w:t>Candidater</w:t>
      </w:r>
    </w:p>
    <w:p w14:paraId="4B33A3B4" w14:textId="4C92A3C6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Envoyez votre CV (et lettre de motivation, facultatif) 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à M.</w:t>
      </w:r>
      <w:r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MAHDI</w:t>
      </w:r>
    </w:p>
    <w:p w14:paraId="171C1C84" w14:textId="20ECC27C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- </w:t>
      </w:r>
      <w:proofErr w:type="gramStart"/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Email</w:t>
      </w:r>
      <w:proofErr w:type="gramEnd"/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 xml:space="preserve"> : </w:t>
      </w:r>
      <w:r w:rsidR="005B445D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recrutement.kcmgp@</w:t>
      </w:r>
      <w:r w:rsidR="00797E6C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keolis.com</w:t>
      </w:r>
    </w:p>
    <w:p w14:paraId="2C7EAB8D" w14:textId="77777777" w:rsidR="001318EF" w:rsidRPr="00BF27EF" w:rsidRDefault="001318EF" w:rsidP="001318EF">
      <w:pPr>
        <w:jc w:val="both"/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</w:pPr>
      <w:r w:rsidRPr="00BF27EF">
        <w:rPr>
          <w:rStyle w:val="normaltextrun"/>
          <w:rFonts w:ascii="Arial" w:hAnsi="Arial" w:cs="Arial"/>
          <w:color w:val="33444C"/>
          <w:sz w:val="24"/>
          <w:szCs w:val="24"/>
          <w:shd w:val="clear" w:color="auto" w:fill="FFFFFF"/>
        </w:rPr>
        <w:t>- Joindre : calendrier d’alternance et dates exactes de votre formation</w:t>
      </w:r>
    </w:p>
    <w:p w14:paraId="4A219E12" w14:textId="77777777" w:rsidR="00D630FF" w:rsidRPr="00D630FF" w:rsidRDefault="00D630FF" w:rsidP="00D630FF">
      <w:pPr>
        <w:jc w:val="both"/>
        <w:rPr>
          <w:color w:val="2E2825" w:themeColor="text1"/>
          <w:sz w:val="24"/>
          <w:szCs w:val="24"/>
        </w:rPr>
      </w:pPr>
    </w:p>
    <w:p w14:paraId="6FB26E58" w14:textId="748E8EA6" w:rsidR="00184DC3" w:rsidRPr="00B63092" w:rsidRDefault="00184DC3" w:rsidP="00B63092">
      <w:pPr>
        <w:spacing w:after="200" w:line="276" w:lineRule="auto"/>
        <w:jc w:val="both"/>
      </w:pPr>
    </w:p>
    <w:p w14:paraId="0963CFF9" w14:textId="29D50714" w:rsidR="00191CFD" w:rsidRPr="003435E4" w:rsidRDefault="00191CFD" w:rsidP="00191CFD">
      <w:pPr>
        <w:pStyle w:val="paragraph"/>
        <w:spacing w:before="0" w:beforeAutospacing="0" w:after="0" w:afterAutospacing="0"/>
        <w:ind w:right="555"/>
        <w:jc w:val="both"/>
        <w:textAlignment w:val="baseline"/>
        <w:rPr>
          <w:b/>
          <w:bCs/>
          <w:color w:val="3E3D40"/>
          <w:u w:val="single"/>
          <w:shd w:val="clear" w:color="auto" w:fill="FFFFFF"/>
        </w:rPr>
      </w:pPr>
      <w:r w:rsidRPr="003435E4">
        <w:rPr>
          <w:rFonts w:ascii="Arial" w:hAnsi="Arial" w:cs="Arial"/>
          <w:b/>
          <w:bCs/>
          <w:color w:val="3E3D40"/>
          <w:u w:val="single"/>
          <w:shd w:val="clear" w:color="auto" w:fill="FFFFFF"/>
        </w:rPr>
        <w:t>Informations complémentaires</w:t>
      </w:r>
      <w:r w:rsidR="003435E4" w:rsidRPr="003435E4">
        <w:rPr>
          <w:rFonts w:ascii="Arial" w:hAnsi="Arial" w:cs="Arial"/>
          <w:b/>
          <w:bCs/>
          <w:color w:val="3E3D40"/>
          <w:u w:val="single"/>
          <w:shd w:val="clear" w:color="auto" w:fill="FFFFFF"/>
        </w:rPr>
        <w:t> :</w:t>
      </w:r>
    </w:p>
    <w:p w14:paraId="401AF0C6" w14:textId="77777777" w:rsidR="00C12010" w:rsidRDefault="00C12010" w:rsidP="00191CFD">
      <w:pPr>
        <w:pStyle w:val="paragraph"/>
        <w:spacing w:before="0" w:beforeAutospacing="0" w:after="0" w:afterAutospacing="0"/>
        <w:ind w:right="555"/>
        <w:jc w:val="both"/>
        <w:textAlignment w:val="baseline"/>
        <w:rPr>
          <w:rStyle w:val="normaltextrun"/>
          <w:rFonts w:ascii="Arial" w:hAnsi="Arial" w:cs="Arial"/>
        </w:rPr>
      </w:pPr>
    </w:p>
    <w:p w14:paraId="552E3A87" w14:textId="5FD316B4" w:rsidR="00191CFD" w:rsidRPr="00DE6A68" w:rsidRDefault="00191CFD" w:rsidP="00DE6A68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94949"/>
        </w:rPr>
      </w:pPr>
      <w:r w:rsidRPr="00DE6A68">
        <w:rPr>
          <w:rFonts w:ascii="Arial" w:hAnsi="Arial" w:cs="Arial"/>
          <w:color w:val="494949"/>
        </w:rPr>
        <w:t xml:space="preserve">L’égalité des chances étant une de nos priorités, nos postes sont ouverts à tous les talents, de tout âge, aux personnes en situation de handicap. Depuis 2018, les filiales de Keolis en Île-de-France sont certifiées Label GEEIS (Label Egalité H/F international). </w:t>
      </w:r>
    </w:p>
    <w:p w14:paraId="2A30FC48" w14:textId="77777777" w:rsidR="00191CFD" w:rsidRPr="00DE6A68" w:rsidRDefault="00191CFD" w:rsidP="00DE6A68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94949"/>
        </w:rPr>
      </w:pPr>
      <w:r w:rsidRPr="00DE6A68">
        <w:rPr>
          <w:rFonts w:ascii="Arial" w:hAnsi="Arial" w:cs="Arial"/>
          <w:color w:val="494949"/>
        </w:rPr>
        <w:t>Toute personne candidatant sur ce poste pourra faire l’objet d’une enquête administrative, conformément au décret n° 2017-757 du 3 mai 2017 relatif aux enquêtes administratives prévues par l’article L. 114-2 du code de la sécurité intérieure concernant les affectations et les recrutements dans certaines entreprises de transport.</w:t>
      </w:r>
    </w:p>
    <w:p w14:paraId="35C0C166" w14:textId="77777777" w:rsidR="00191CFD" w:rsidRPr="00DE6A68" w:rsidRDefault="00191CFD" w:rsidP="00DE6A68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94949"/>
        </w:rPr>
      </w:pPr>
    </w:p>
    <w:p w14:paraId="3F2ABDAD" w14:textId="77777777" w:rsidR="00313024" w:rsidRPr="00426C67" w:rsidRDefault="00F211D0" w:rsidP="00DE6A68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color w:val="808080" w:themeColor="background1" w:themeShade="80"/>
          <w:u w:val="single"/>
        </w:rPr>
      </w:pPr>
      <w:r w:rsidRPr="00DE6A68">
        <w:rPr>
          <w:rFonts w:ascii="Arial" w:hAnsi="Arial" w:cs="Arial"/>
          <w:color w:val="494949"/>
        </w:rPr>
        <w:br w:type="page"/>
      </w:r>
      <w:r w:rsidR="002604E2" w:rsidRPr="00426C67">
        <w:rPr>
          <w:rFonts w:asciiTheme="minorHAnsi" w:hAnsiTheme="minorHAnsi" w:cstheme="minorHAnsi"/>
          <w:b/>
          <w:bCs/>
          <w:color w:val="2E2825" w:themeColor="text1"/>
          <w:u w:val="single"/>
        </w:rPr>
        <w:lastRenderedPageBreak/>
        <w:t>Pourquoi nous rejoindre ?</w:t>
      </w:r>
    </w:p>
    <w:p w14:paraId="60909D70" w14:textId="77777777" w:rsidR="0028289E" w:rsidRDefault="0028289E" w:rsidP="0028289E">
      <w:pPr>
        <w:rPr>
          <w:color w:val="2E2825" w:themeColor="text1"/>
          <w:sz w:val="24"/>
          <w:szCs w:val="24"/>
        </w:rPr>
      </w:pPr>
      <w:r w:rsidRPr="0028289E">
        <w:rPr>
          <w:color w:val="2E2825" w:themeColor="text1"/>
          <w:sz w:val="24"/>
          <w:szCs w:val="24"/>
        </w:rPr>
        <w:t xml:space="preserve">En intégrant le Groupe Keolis vous rejoignez un groupe engagé pour le développement de ses collaborateurs et pour les enjeux sociétaux et </w:t>
      </w:r>
      <w:hyperlink r:id="rId11" w:history="1">
        <w:r w:rsidRPr="0028289E">
          <w:rPr>
            <w:rStyle w:val="Lienhypertexte"/>
            <w:sz w:val="24"/>
            <w:szCs w:val="24"/>
          </w:rPr>
          <w:t>environnementaux</w:t>
        </w:r>
      </w:hyperlink>
      <w:r w:rsidRPr="0028289E">
        <w:rPr>
          <w:color w:val="2E2825" w:themeColor="text1"/>
          <w:sz w:val="24"/>
          <w:szCs w:val="24"/>
        </w:rPr>
        <w:t xml:space="preserve"> à travers :  </w:t>
      </w:r>
    </w:p>
    <w:p w14:paraId="26F4C30E" w14:textId="77777777" w:rsidR="00FA262F" w:rsidRPr="0028289E" w:rsidRDefault="00FA262F" w:rsidP="0028289E">
      <w:pPr>
        <w:rPr>
          <w:color w:val="2E2825" w:themeColor="text1"/>
          <w:sz w:val="24"/>
          <w:szCs w:val="24"/>
        </w:rPr>
      </w:pPr>
    </w:p>
    <w:p w14:paraId="16EBC31C" w14:textId="77777777" w:rsidR="008960DF" w:rsidRDefault="00C82D4A" w:rsidP="008960DF">
      <w:pPr>
        <w:numPr>
          <w:ilvl w:val="0"/>
          <w:numId w:val="7"/>
        </w:numPr>
        <w:shd w:val="clear" w:color="auto" w:fill="FFFFFF" w:themeFill="background1"/>
        <w:rPr>
          <w:color w:val="2E2825" w:themeColor="text1"/>
          <w:sz w:val="24"/>
          <w:szCs w:val="24"/>
        </w:rPr>
      </w:pPr>
      <w:r w:rsidRPr="00C82D4A">
        <w:rPr>
          <w:color w:val="2E2825" w:themeColor="text1"/>
          <w:sz w:val="24"/>
          <w:szCs w:val="24"/>
        </w:rPr>
        <w:t xml:space="preserve">Des opportunités professionnelles au sein de l'ensemble du Groupe Keolis (mobilité transversale, géographique…) </w:t>
      </w:r>
    </w:p>
    <w:p w14:paraId="6DA8C689" w14:textId="77777777" w:rsidR="0028289E" w:rsidRPr="00C12010" w:rsidRDefault="00D17AEE" w:rsidP="00C12010">
      <w:pPr>
        <w:numPr>
          <w:ilvl w:val="0"/>
          <w:numId w:val="7"/>
        </w:numPr>
        <w:rPr>
          <w:color w:val="2E2825" w:themeColor="text1"/>
          <w:sz w:val="24"/>
          <w:szCs w:val="24"/>
        </w:rPr>
      </w:pPr>
      <w:r w:rsidRPr="00C12010">
        <w:rPr>
          <w:color w:val="2E2825" w:themeColor="text1"/>
          <w:sz w:val="24"/>
          <w:szCs w:val="24"/>
        </w:rPr>
        <w:t>Un modèle managérial favorisant des relations professionnelles solides, basées sur la confiance mutuelle permettant à chacun et chacune de libérer son plein potentiel</w:t>
      </w:r>
    </w:p>
    <w:p w14:paraId="7ED56CE7" w14:textId="77777777" w:rsidR="0028289E" w:rsidRPr="00C12010" w:rsidRDefault="00D17AEE" w:rsidP="00C12010">
      <w:pPr>
        <w:numPr>
          <w:ilvl w:val="0"/>
          <w:numId w:val="7"/>
        </w:numPr>
        <w:rPr>
          <w:color w:val="2E2825" w:themeColor="text1"/>
          <w:sz w:val="24"/>
          <w:szCs w:val="24"/>
        </w:rPr>
      </w:pPr>
      <w:r w:rsidRPr="00C12010">
        <w:rPr>
          <w:color w:val="2E2825" w:themeColor="text1"/>
          <w:sz w:val="24"/>
          <w:szCs w:val="24"/>
        </w:rPr>
        <w:t>Une ambition de devenir leader de la mobilité bas carbone et d’améliorer ses performances environnementales (prévention des pollutions ; optimisation de la consommation d’énergie…)</w:t>
      </w:r>
    </w:p>
    <w:p w14:paraId="5CBFD2ED" w14:textId="77777777" w:rsidR="0028289E" w:rsidRDefault="0028289E" w:rsidP="00C12010">
      <w:pPr>
        <w:numPr>
          <w:ilvl w:val="0"/>
          <w:numId w:val="7"/>
        </w:numPr>
        <w:rPr>
          <w:color w:val="2E2825" w:themeColor="text1"/>
          <w:sz w:val="24"/>
          <w:szCs w:val="24"/>
        </w:rPr>
      </w:pPr>
      <w:r w:rsidRPr="00C12010">
        <w:rPr>
          <w:color w:val="2E2825" w:themeColor="text1"/>
          <w:sz w:val="24"/>
          <w:szCs w:val="24"/>
        </w:rPr>
        <w:t>Des politiques fortes en termes de mixité et de non-discrimination (label</w:t>
      </w:r>
      <w:r w:rsidR="00BF6403" w:rsidRPr="00C12010">
        <w:rPr>
          <w:color w:val="2E2825" w:themeColor="text1"/>
          <w:sz w:val="24"/>
          <w:szCs w:val="24"/>
        </w:rPr>
        <w:t>l</w:t>
      </w:r>
      <w:r w:rsidRPr="00C12010">
        <w:rPr>
          <w:color w:val="2E2825" w:themeColor="text1"/>
          <w:sz w:val="24"/>
          <w:szCs w:val="24"/>
        </w:rPr>
        <w:t>isé GEEIS</w:t>
      </w:r>
      <w:r w:rsidRPr="0028289E">
        <w:rPr>
          <w:color w:val="2E2825" w:themeColor="text1"/>
          <w:sz w:val="24"/>
          <w:szCs w:val="24"/>
        </w:rPr>
        <w:t xml:space="preserve"> depuis 2016 et signataire de la charte diversité)</w:t>
      </w:r>
    </w:p>
    <w:p w14:paraId="5E03F9CD" w14:textId="6723ED7B" w:rsidR="00FA7CDE" w:rsidRDefault="00FA7CDE" w:rsidP="00FA7CDE">
      <w:pPr>
        <w:rPr>
          <w:color w:val="2E2825" w:themeColor="text1"/>
          <w:sz w:val="24"/>
          <w:szCs w:val="24"/>
        </w:rPr>
      </w:pPr>
    </w:p>
    <w:p w14:paraId="460BB56C" w14:textId="77777777" w:rsidR="00F04CFB" w:rsidRDefault="00F04CFB" w:rsidP="00F04CFB">
      <w:pPr>
        <w:shd w:val="clear" w:color="auto" w:fill="FFFFFF" w:themeFill="background1"/>
        <w:rPr>
          <w:color w:val="2E2825" w:themeColor="text1"/>
          <w:sz w:val="24"/>
          <w:szCs w:val="24"/>
        </w:rPr>
      </w:pPr>
    </w:p>
    <w:p w14:paraId="4A3BDC95" w14:textId="77777777" w:rsidR="00F04CFB" w:rsidRDefault="00F04CFB" w:rsidP="00F04CFB">
      <w:pPr>
        <w:shd w:val="clear" w:color="auto" w:fill="FFFFFF" w:themeFill="background1"/>
        <w:rPr>
          <w:color w:val="2E2825" w:themeColor="text1"/>
          <w:sz w:val="24"/>
          <w:szCs w:val="24"/>
        </w:rPr>
      </w:pPr>
    </w:p>
    <w:p w14:paraId="758A0CA1" w14:textId="77777777" w:rsidR="00F04CFB" w:rsidRPr="00F04CFB" w:rsidRDefault="00F04CFB" w:rsidP="00F04CFB">
      <w:pPr>
        <w:shd w:val="clear" w:color="auto" w:fill="FFFFFF" w:themeFill="background1"/>
        <w:rPr>
          <w:color w:val="2E2825" w:themeColor="text1"/>
          <w:sz w:val="24"/>
          <w:szCs w:val="24"/>
        </w:rPr>
      </w:pPr>
      <w:r w:rsidRPr="00F04CFB">
        <w:rPr>
          <w:color w:val="2E2825" w:themeColor="text1"/>
          <w:sz w:val="24"/>
          <w:szCs w:val="24"/>
        </w:rPr>
        <w:t xml:space="preserve">Information complémentaire : </w:t>
      </w:r>
      <w:r w:rsidRPr="00F04CFB">
        <w:rPr>
          <w:color w:val="2E2825" w:themeColor="text1"/>
          <w:sz w:val="24"/>
          <w:szCs w:val="24"/>
        </w:rPr>
        <w:br/>
      </w:r>
      <w:r w:rsidRPr="00F04CFB">
        <w:rPr>
          <w:i/>
          <w:iCs/>
          <w:color w:val="2E2825" w:themeColor="text1"/>
          <w:sz w:val="24"/>
          <w:szCs w:val="24"/>
        </w:rPr>
        <w:t>Si votre poste est en lien direct avec la sécurité des personnes et des biens vous serez susceptible de faire l'objet d'une enquête administrative.</w:t>
      </w:r>
      <w:r w:rsidRPr="00F04CFB">
        <w:rPr>
          <w:i/>
          <w:iCs/>
          <w:color w:val="2E2825" w:themeColor="text1"/>
          <w:sz w:val="24"/>
          <w:szCs w:val="24"/>
        </w:rPr>
        <w:br/>
        <w:t>Décret n°2017-757 du 3 mai 2017 et n°2022-770 du 2 mai 2022.</w:t>
      </w:r>
    </w:p>
    <w:p w14:paraId="4C1367C9" w14:textId="77777777" w:rsidR="00F04CFB" w:rsidRPr="0028289E" w:rsidRDefault="00F04CFB" w:rsidP="00F04CFB">
      <w:pPr>
        <w:shd w:val="clear" w:color="auto" w:fill="FFFFFF" w:themeFill="background1"/>
        <w:rPr>
          <w:color w:val="2E2825" w:themeColor="text1"/>
          <w:sz w:val="24"/>
          <w:szCs w:val="24"/>
        </w:rPr>
      </w:pPr>
    </w:p>
    <w:p w14:paraId="1F81680F" w14:textId="77777777" w:rsidR="0028289E" w:rsidRPr="00313024" w:rsidRDefault="0028289E" w:rsidP="0021213B">
      <w:pPr>
        <w:rPr>
          <w:color w:val="2E2825" w:themeColor="text1"/>
          <w:sz w:val="24"/>
          <w:szCs w:val="24"/>
        </w:rPr>
      </w:pPr>
    </w:p>
    <w:p w14:paraId="4281B95A" w14:textId="77777777" w:rsidR="009B42E4" w:rsidRDefault="009B42E4" w:rsidP="009047B0">
      <w:pPr>
        <w:jc w:val="both"/>
        <w:rPr>
          <w:sz w:val="24"/>
          <w:szCs w:val="28"/>
        </w:rPr>
      </w:pPr>
    </w:p>
    <w:p w14:paraId="05B08A7D" w14:textId="77777777" w:rsidR="00313024" w:rsidRDefault="00313024" w:rsidP="009047B0">
      <w:pPr>
        <w:jc w:val="both"/>
        <w:rPr>
          <w:sz w:val="24"/>
          <w:szCs w:val="28"/>
        </w:rPr>
      </w:pPr>
    </w:p>
    <w:p w14:paraId="60BD9A40" w14:textId="77777777" w:rsidR="00313024" w:rsidRPr="009047B0" w:rsidRDefault="00313024" w:rsidP="009047B0">
      <w:pPr>
        <w:jc w:val="both"/>
        <w:rPr>
          <w:sz w:val="24"/>
          <w:szCs w:val="28"/>
        </w:rPr>
      </w:pPr>
    </w:p>
    <w:sectPr w:rsidR="00313024" w:rsidRPr="009047B0" w:rsidSect="005F64C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851" w:bottom="635" w:left="1418" w:header="284" w:footer="28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E8B3B" w14:textId="77777777" w:rsidR="007622F3" w:rsidRDefault="007622F3" w:rsidP="00F51D4C">
      <w:r>
        <w:separator/>
      </w:r>
    </w:p>
  </w:endnote>
  <w:endnote w:type="continuationSeparator" w:id="0">
    <w:p w14:paraId="45C25338" w14:textId="77777777" w:rsidR="007622F3" w:rsidRDefault="007622F3" w:rsidP="00F5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3CE63" w14:textId="5AC48567" w:rsidR="00295F37" w:rsidRDefault="00295F37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03EA99E" wp14:editId="1C80F15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37121872" name="Zone de texte 2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C0874" w14:textId="2B8D433A" w:rsidR="00295F37" w:rsidRPr="00295F37" w:rsidRDefault="00295F37" w:rsidP="00295F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0"/>
                            </w:rPr>
                          </w:pPr>
                          <w:r w:rsidRPr="00295F3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EA99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Interne" style="position:absolute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06C0874" w14:textId="2B8D433A" w:rsidR="00295F37" w:rsidRPr="00295F37" w:rsidRDefault="00295F37" w:rsidP="00295F37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0"/>
                      </w:rPr>
                    </w:pPr>
                    <w:r w:rsidRPr="00295F37">
                      <w:rPr>
                        <w:rFonts w:ascii="Calibri" w:eastAsia="Calibri" w:hAnsi="Calibri" w:cs="Calibri"/>
                        <w:noProof/>
                        <w:color w:val="00800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309D" w14:textId="55664A2B" w:rsidR="00CD208F" w:rsidRDefault="00295F37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03832B4" wp14:editId="0DA77B35">
              <wp:simplePos x="904875" y="9753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44798569" name="Zone de texte 3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A3D1A" w14:textId="0236C9DE" w:rsidR="00295F37" w:rsidRPr="00295F37" w:rsidRDefault="00295F37" w:rsidP="00295F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0"/>
                            </w:rPr>
                          </w:pPr>
                          <w:r w:rsidRPr="00295F3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832B4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Interne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1EA3D1A" w14:textId="0236C9DE" w:rsidR="00295F37" w:rsidRPr="00295F37" w:rsidRDefault="00295F37" w:rsidP="00295F37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0"/>
                      </w:rPr>
                    </w:pPr>
                    <w:r w:rsidRPr="00295F37">
                      <w:rPr>
                        <w:rFonts w:ascii="Calibri" w:eastAsia="Calibri" w:hAnsi="Calibri" w:cs="Calibri"/>
                        <w:noProof/>
                        <w:color w:val="00800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1C8C018" w14:textId="77777777" w:rsidR="00CD208F" w:rsidRDefault="00CD208F">
    <w:pPr>
      <w:pStyle w:val="Pieddepage"/>
    </w:pPr>
  </w:p>
  <w:p w14:paraId="2D7E1004" w14:textId="77777777" w:rsidR="00CD208F" w:rsidRDefault="00CD208F">
    <w:pPr>
      <w:pStyle w:val="Pieddepage"/>
    </w:pPr>
  </w:p>
  <w:p w14:paraId="5839453D" w14:textId="77777777" w:rsidR="00CD208F" w:rsidRDefault="00CD208F">
    <w:pPr>
      <w:pStyle w:val="Pieddepage"/>
    </w:pPr>
  </w:p>
  <w:p w14:paraId="2822228F" w14:textId="77777777" w:rsidR="00CD208F" w:rsidRDefault="00CD208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FAEB" w14:textId="5ACD3B10" w:rsidR="00CD208F" w:rsidRDefault="00295F37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E5FB6AC" wp14:editId="093DDA15">
              <wp:simplePos x="904875" y="94488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98223980" name="Zone de texte 1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8A290" w14:textId="71511A98" w:rsidR="00295F37" w:rsidRPr="00295F37" w:rsidRDefault="00295F37" w:rsidP="00295F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0"/>
                            </w:rPr>
                          </w:pPr>
                          <w:r w:rsidRPr="00295F3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FB6A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Interne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708A290" w14:textId="71511A98" w:rsidR="00295F37" w:rsidRPr="00295F37" w:rsidRDefault="00295F37" w:rsidP="00295F37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0"/>
                      </w:rPr>
                    </w:pPr>
                    <w:r w:rsidRPr="00295F37">
                      <w:rPr>
                        <w:rFonts w:ascii="Calibri" w:eastAsia="Calibri" w:hAnsi="Calibri" w:cs="Calibri"/>
                        <w:noProof/>
                        <w:color w:val="00800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208F"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2CD7E66D" wp14:editId="71AFB305">
          <wp:simplePos x="0" y="0"/>
          <wp:positionH relativeFrom="page">
            <wp:posOffset>4878705</wp:posOffset>
          </wp:positionH>
          <wp:positionV relativeFrom="page">
            <wp:posOffset>9109075</wp:posOffset>
          </wp:positionV>
          <wp:extent cx="2318400" cy="1224000"/>
          <wp:effectExtent l="0" t="0" r="5715" b="0"/>
          <wp:wrapNone/>
          <wp:docPr id="9324" name="Image 93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u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8400" cy="12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78ED66" w14:textId="77777777" w:rsidR="00CD208F" w:rsidRDefault="00CD208F">
    <w:pPr>
      <w:pStyle w:val="Pieddepage"/>
    </w:pPr>
  </w:p>
  <w:p w14:paraId="27384EB4" w14:textId="77777777" w:rsidR="00CD208F" w:rsidRDefault="00CD208F">
    <w:pPr>
      <w:pStyle w:val="Pieddepage"/>
    </w:pPr>
  </w:p>
  <w:p w14:paraId="36301167" w14:textId="77777777" w:rsidR="00CD208F" w:rsidRDefault="00CD208F">
    <w:pPr>
      <w:pStyle w:val="Pieddepage"/>
    </w:pPr>
  </w:p>
  <w:p w14:paraId="6D18773B" w14:textId="77777777" w:rsidR="00CD208F" w:rsidRDefault="00CD208F">
    <w:pPr>
      <w:pStyle w:val="Pieddepage"/>
    </w:pPr>
  </w:p>
  <w:p w14:paraId="5EA2F1F7" w14:textId="77777777" w:rsidR="00CD208F" w:rsidRDefault="00CD208F">
    <w:pPr>
      <w:pStyle w:val="Pieddepage"/>
    </w:pPr>
  </w:p>
  <w:p w14:paraId="2C298159" w14:textId="77777777" w:rsidR="00CD208F" w:rsidRDefault="00CD20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A952D" w14:textId="77777777" w:rsidR="007622F3" w:rsidRDefault="007622F3" w:rsidP="00F51D4C">
      <w:r>
        <w:separator/>
      </w:r>
    </w:p>
  </w:footnote>
  <w:footnote w:type="continuationSeparator" w:id="0">
    <w:p w14:paraId="6D882189" w14:textId="77777777" w:rsidR="007622F3" w:rsidRDefault="007622F3" w:rsidP="00F5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pPr w:tblpYSpec="bottom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31"/>
      <w:gridCol w:w="141"/>
      <w:gridCol w:w="565"/>
    </w:tblGrid>
    <w:tr w:rsidR="00CD208F" w14:paraId="03FFA4CE" w14:textId="77777777" w:rsidTr="00EF4ECD">
      <w:trPr>
        <w:trHeight w:hRule="exact" w:val="180"/>
      </w:trPr>
      <w:tc>
        <w:tcPr>
          <w:tcW w:w="9637" w:type="dxa"/>
          <w:gridSpan w:val="3"/>
          <w:tcBorders>
            <w:bottom w:val="single" w:sz="8" w:space="0" w:color="786E64" w:themeColor="accent2"/>
          </w:tcBorders>
        </w:tcPr>
        <w:p w14:paraId="71667E13" w14:textId="77777777" w:rsidR="00CD208F" w:rsidRPr="00EF4ECD" w:rsidRDefault="00CD208F" w:rsidP="00EF4ECD">
          <w:pPr>
            <w:pStyle w:val="Pieddepage"/>
          </w:pPr>
        </w:p>
      </w:tc>
    </w:tr>
    <w:tr w:rsidR="00CD208F" w14:paraId="2B0EB7A3" w14:textId="77777777" w:rsidTr="00EF4ECD">
      <w:trPr>
        <w:trHeight w:hRule="exact" w:val="227"/>
      </w:trPr>
      <w:tc>
        <w:tcPr>
          <w:tcW w:w="9637" w:type="dxa"/>
          <w:gridSpan w:val="3"/>
          <w:tcBorders>
            <w:top w:val="single" w:sz="8" w:space="0" w:color="786E64" w:themeColor="accent2"/>
          </w:tcBorders>
        </w:tcPr>
        <w:p w14:paraId="016216BB" w14:textId="77777777" w:rsidR="00CD208F" w:rsidRPr="00EF4ECD" w:rsidRDefault="00CD208F" w:rsidP="00EF4ECD">
          <w:pPr>
            <w:pStyle w:val="Pieddepage"/>
          </w:pPr>
        </w:p>
      </w:tc>
    </w:tr>
    <w:tr w:rsidR="00CD208F" w14:paraId="5FDFBEAE" w14:textId="77777777" w:rsidTr="00EF4ECD">
      <w:trPr>
        <w:trHeight w:hRule="exact" w:val="180"/>
      </w:trPr>
      <w:tc>
        <w:tcPr>
          <w:tcW w:w="8931" w:type="dxa"/>
        </w:tcPr>
        <w:p w14:paraId="6EA7A86D" w14:textId="42C90AC6" w:rsidR="00CD208F" w:rsidRPr="00EF4ECD" w:rsidRDefault="00821C89" w:rsidP="00EF4ECD">
          <w:pPr>
            <w:pStyle w:val="Titredudocumentpieddepage"/>
            <w:framePr w:wrap="auto" w:yAlign="inline"/>
          </w:pPr>
          <w:r>
            <w:fldChar w:fldCharType="begin"/>
          </w:r>
          <w:r>
            <w:instrText xml:space="preserve"> STYLEREF  "Titre du document"  \* MERGEFORMAT </w:instrText>
          </w:r>
          <w:r w:rsidR="001318EF">
            <w:fldChar w:fldCharType="separate"/>
          </w:r>
          <w:r w:rsidR="000E5859">
            <w:rPr>
              <w:b/>
              <w:bCs/>
              <w:noProof/>
            </w:rPr>
            <w:t>Erreur ! Il n'y a pas de texte répondant à ce style dans ce document.</w:t>
          </w:r>
          <w:r>
            <w:rPr>
              <w:b/>
              <w:bCs/>
              <w:noProof/>
            </w:rPr>
            <w:fldChar w:fldCharType="end"/>
          </w:r>
        </w:p>
      </w:tc>
      <w:tc>
        <w:tcPr>
          <w:tcW w:w="141" w:type="dxa"/>
        </w:tcPr>
        <w:p w14:paraId="30F55C7D" w14:textId="77777777" w:rsidR="00CD208F" w:rsidRPr="00EF4ECD" w:rsidRDefault="00CD208F" w:rsidP="00EF4ECD">
          <w:pPr>
            <w:pStyle w:val="Pieddepage"/>
          </w:pPr>
        </w:p>
      </w:tc>
      <w:tc>
        <w:tcPr>
          <w:tcW w:w="565" w:type="dxa"/>
        </w:tcPr>
        <w:p w14:paraId="4FEA0572" w14:textId="77777777" w:rsidR="00CD208F" w:rsidRPr="00EF4ECD" w:rsidRDefault="00CD208F" w:rsidP="00EF4ECD">
          <w:pPr>
            <w:pStyle w:val="Numrotationdepage"/>
            <w:framePr w:wrap="auto" w:yAlign="inlin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D4214">
            <w:rPr>
              <w:noProof/>
            </w:rPr>
            <w:t>4</w:t>
          </w:r>
          <w:r>
            <w:fldChar w:fldCharType="end"/>
          </w:r>
          <w:r>
            <w:t>/</w:t>
          </w:r>
          <w:fldSimple w:instr=" NUMPAGES   \* MERGEFORMAT ">
            <w:r w:rsidR="00CD4214">
              <w:rPr>
                <w:noProof/>
              </w:rPr>
              <w:t>58</w:t>
            </w:r>
          </w:fldSimple>
        </w:p>
      </w:tc>
    </w:tr>
  </w:tbl>
  <w:p w14:paraId="25A2F201" w14:textId="77777777" w:rsidR="00CD208F" w:rsidRPr="003C7C34" w:rsidRDefault="00CD208F" w:rsidP="003C7C3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27339E18" wp14:editId="0244CE12">
          <wp:simplePos x="0" y="0"/>
          <wp:positionH relativeFrom="page">
            <wp:posOffset>4880345</wp:posOffset>
          </wp:positionH>
          <wp:positionV relativeFrom="page">
            <wp:posOffset>-180753</wp:posOffset>
          </wp:positionV>
          <wp:extent cx="2340000" cy="900000"/>
          <wp:effectExtent l="0" t="0" r="3175" b="0"/>
          <wp:wrapNone/>
          <wp:docPr id="9322" name="Image 9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ex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4957" w14:textId="77777777" w:rsidR="00CD208F" w:rsidRDefault="00CD208F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A249BB" wp14:editId="00F33F77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99720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000" cy="9972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EC4126" id="Rectangle 2" o:spid="_x0000_s1026" style="position:absolute;margin-left:28.35pt;margin-top:28.35pt;width:538.6pt;height:785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" fillcolor="#00aac3 [3204]" stroked="f" strokeweight="2pt">
              <w10:wrap anchorx="page" anchory="page"/>
            </v:rect>
          </w:pict>
        </mc:Fallback>
      </mc:AlternateContent>
    </w:r>
  </w:p>
  <w:p w14:paraId="745D4B85" w14:textId="77777777" w:rsidR="00CD208F" w:rsidRDefault="00CD208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0ED66903" wp14:editId="5287551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120000" cy="4320000"/>
          <wp:effectExtent l="0" t="0" r="0" b="0"/>
          <wp:wrapNone/>
          <wp:docPr id="9323" name="Image 9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nd_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43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272102" w14:textId="77777777" w:rsidR="00CD208F" w:rsidRDefault="00CD208F">
    <w:pPr>
      <w:pStyle w:val="En-tte"/>
    </w:pPr>
  </w:p>
  <w:p w14:paraId="0A2A0E97" w14:textId="77777777" w:rsidR="00CD208F" w:rsidRDefault="00CD208F">
    <w:pPr>
      <w:pStyle w:val="En-tte"/>
    </w:pPr>
  </w:p>
  <w:p w14:paraId="0A7E6790" w14:textId="77777777" w:rsidR="00CD208F" w:rsidRDefault="00CD208F">
    <w:pPr>
      <w:pStyle w:val="En-tte"/>
    </w:pPr>
  </w:p>
  <w:p w14:paraId="2E57B556" w14:textId="77777777" w:rsidR="00CD208F" w:rsidRDefault="00CD208F">
    <w:pPr>
      <w:pStyle w:val="En-tte"/>
    </w:pPr>
  </w:p>
  <w:p w14:paraId="75D47CA8" w14:textId="77777777" w:rsidR="00CD208F" w:rsidRDefault="00CD208F">
    <w:pPr>
      <w:pStyle w:val="En-tte"/>
    </w:pPr>
  </w:p>
  <w:p w14:paraId="73BF1FC1" w14:textId="77777777" w:rsidR="00CD208F" w:rsidRDefault="00CD208F">
    <w:pPr>
      <w:pStyle w:val="En-tte"/>
    </w:pPr>
  </w:p>
  <w:p w14:paraId="06323085" w14:textId="77777777" w:rsidR="00CD208F" w:rsidRDefault="00CD208F">
    <w:pPr>
      <w:pStyle w:val="En-tte"/>
    </w:pPr>
  </w:p>
  <w:p w14:paraId="4E7C061A" w14:textId="77777777" w:rsidR="00CD208F" w:rsidRDefault="00CD208F">
    <w:pPr>
      <w:pStyle w:val="En-tte"/>
    </w:pPr>
  </w:p>
  <w:p w14:paraId="0702FE99" w14:textId="77777777" w:rsidR="00CD208F" w:rsidRDefault="00CD208F">
    <w:pPr>
      <w:pStyle w:val="En-tte"/>
    </w:pPr>
  </w:p>
  <w:p w14:paraId="18EDDD52" w14:textId="77777777" w:rsidR="00CD208F" w:rsidRDefault="00CD208F">
    <w:pPr>
      <w:pStyle w:val="En-tte"/>
    </w:pPr>
  </w:p>
  <w:p w14:paraId="78504CEE" w14:textId="77777777" w:rsidR="00CD208F" w:rsidRDefault="00CD208F">
    <w:pPr>
      <w:pStyle w:val="En-tte"/>
    </w:pPr>
  </w:p>
  <w:p w14:paraId="3BA444DE" w14:textId="77777777" w:rsidR="00CD208F" w:rsidRDefault="00CD208F">
    <w:pPr>
      <w:pStyle w:val="En-tte"/>
    </w:pPr>
  </w:p>
  <w:p w14:paraId="27F2BC9C" w14:textId="77777777" w:rsidR="00CD208F" w:rsidRDefault="00CD208F">
    <w:pPr>
      <w:pStyle w:val="En-tte"/>
    </w:pPr>
  </w:p>
  <w:p w14:paraId="263A7CD9" w14:textId="77777777" w:rsidR="00CD208F" w:rsidRDefault="00CD208F">
    <w:pPr>
      <w:pStyle w:val="En-tte"/>
    </w:pPr>
  </w:p>
  <w:p w14:paraId="2CD451F2" w14:textId="77777777" w:rsidR="00CD208F" w:rsidRDefault="00CD208F">
    <w:pPr>
      <w:pStyle w:val="En-tte"/>
    </w:pPr>
  </w:p>
  <w:p w14:paraId="685884D5" w14:textId="77777777" w:rsidR="00CD208F" w:rsidRDefault="00CD208F">
    <w:pPr>
      <w:pStyle w:val="En-tte"/>
    </w:pPr>
  </w:p>
  <w:p w14:paraId="26ECCA01" w14:textId="77777777" w:rsidR="00CD208F" w:rsidRDefault="00CD208F">
    <w:pPr>
      <w:pStyle w:val="En-tte"/>
    </w:pPr>
  </w:p>
  <w:p w14:paraId="650E4E0B" w14:textId="77777777" w:rsidR="00CD208F" w:rsidRDefault="00CD208F">
    <w:pPr>
      <w:pStyle w:val="En-tte"/>
    </w:pPr>
  </w:p>
  <w:p w14:paraId="70D4F959" w14:textId="77777777" w:rsidR="00CD208F" w:rsidRDefault="00CD208F">
    <w:pPr>
      <w:pStyle w:val="En-tte"/>
    </w:pPr>
  </w:p>
  <w:p w14:paraId="356EC71D" w14:textId="77777777" w:rsidR="00CD208F" w:rsidRDefault="00CD208F">
    <w:pPr>
      <w:pStyle w:val="En-tte"/>
    </w:pPr>
  </w:p>
  <w:p w14:paraId="75D98012" w14:textId="77777777" w:rsidR="00CD208F" w:rsidRDefault="00CD208F">
    <w:pPr>
      <w:pStyle w:val="En-tte"/>
    </w:pPr>
  </w:p>
  <w:p w14:paraId="341318E4" w14:textId="77777777" w:rsidR="00CD208F" w:rsidRDefault="00CD208F">
    <w:pPr>
      <w:pStyle w:val="En-tte"/>
    </w:pPr>
  </w:p>
  <w:p w14:paraId="5BAEC176" w14:textId="77777777" w:rsidR="00CD208F" w:rsidRDefault="00CD208F">
    <w:pPr>
      <w:pStyle w:val="En-tte"/>
    </w:pPr>
  </w:p>
  <w:p w14:paraId="5A40B584" w14:textId="77777777" w:rsidR="00CD208F" w:rsidRDefault="00CD208F">
    <w:pPr>
      <w:pStyle w:val="En-tte"/>
    </w:pPr>
  </w:p>
  <w:p w14:paraId="7F806722" w14:textId="77777777" w:rsidR="00CD208F" w:rsidRDefault="00CD208F" w:rsidP="00376D5E">
    <w:pPr>
      <w:pStyle w:val="En-tte"/>
      <w:spacing w:line="27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FA2D21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84831"/>
    <w:multiLevelType w:val="multilevel"/>
    <w:tmpl w:val="9A9C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B5207"/>
    <w:multiLevelType w:val="hybridMultilevel"/>
    <w:tmpl w:val="592EB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40CD4"/>
    <w:multiLevelType w:val="multilevel"/>
    <w:tmpl w:val="848E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B5806"/>
    <w:multiLevelType w:val="multilevel"/>
    <w:tmpl w:val="5190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D4526"/>
    <w:multiLevelType w:val="multilevel"/>
    <w:tmpl w:val="F70E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F4FA1"/>
    <w:multiLevelType w:val="hybridMultilevel"/>
    <w:tmpl w:val="390E3C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A450F"/>
    <w:multiLevelType w:val="hybridMultilevel"/>
    <w:tmpl w:val="12280D0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3B7EEF"/>
    <w:multiLevelType w:val="multilevel"/>
    <w:tmpl w:val="E7F42900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re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re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re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ACF6308"/>
    <w:multiLevelType w:val="hybridMultilevel"/>
    <w:tmpl w:val="D9E83F4C"/>
    <w:lvl w:ilvl="0" w:tplc="ACFA8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0C0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A3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54E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968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FEA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AC0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187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52B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BC82281"/>
    <w:multiLevelType w:val="hybridMultilevel"/>
    <w:tmpl w:val="3372F6C2"/>
    <w:lvl w:ilvl="0" w:tplc="284C68DC">
      <w:start w:val="1"/>
      <w:numFmt w:val="bullet"/>
      <w:pStyle w:val="Textepuce3"/>
      <w:lvlText w:val=""/>
      <w:lvlJc w:val="left"/>
      <w:pPr>
        <w:ind w:left="720" w:hanging="360"/>
      </w:pPr>
      <w:rPr>
        <w:rFonts w:ascii="Wingdings" w:hAnsi="Wingdings" w:hint="default"/>
        <w:color w:val="00AAC3" w:themeColor="accent1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17C19"/>
    <w:multiLevelType w:val="hybridMultilevel"/>
    <w:tmpl w:val="40046376"/>
    <w:lvl w:ilvl="0" w:tplc="1BB2E0E8">
      <w:start w:val="1"/>
      <w:numFmt w:val="bullet"/>
      <w:pStyle w:val="Textepuce2"/>
      <w:lvlText w:val="●"/>
      <w:lvlJc w:val="left"/>
      <w:pPr>
        <w:ind w:left="720" w:hanging="360"/>
      </w:pPr>
      <w:rPr>
        <w:rFonts w:ascii="Arial" w:hAnsi="Arial" w:hint="default"/>
        <w:color w:val="00AAC3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C0F5A"/>
    <w:multiLevelType w:val="hybridMultilevel"/>
    <w:tmpl w:val="7A3E38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36A2F"/>
    <w:multiLevelType w:val="multilevel"/>
    <w:tmpl w:val="90AE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192CE9"/>
    <w:multiLevelType w:val="hybridMultilevel"/>
    <w:tmpl w:val="63C87A56"/>
    <w:lvl w:ilvl="0" w:tplc="B87023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E85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B0A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485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A49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21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FCF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444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0F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496100A"/>
    <w:multiLevelType w:val="hybridMultilevel"/>
    <w:tmpl w:val="018A7F64"/>
    <w:lvl w:ilvl="0" w:tplc="C3AA0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F0B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EA1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C27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328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28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124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43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A06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5FE1617"/>
    <w:multiLevelType w:val="multilevel"/>
    <w:tmpl w:val="5342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A825F6"/>
    <w:multiLevelType w:val="hybridMultilevel"/>
    <w:tmpl w:val="355A14B2"/>
    <w:lvl w:ilvl="0" w:tplc="6F661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507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A9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2E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167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0F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3E9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A6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2E8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D534940"/>
    <w:multiLevelType w:val="multilevel"/>
    <w:tmpl w:val="C9D0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64A78"/>
    <w:multiLevelType w:val="hybridMultilevel"/>
    <w:tmpl w:val="8B6E7B1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510460"/>
    <w:multiLevelType w:val="hybridMultilevel"/>
    <w:tmpl w:val="D81056C8"/>
    <w:lvl w:ilvl="0" w:tplc="CD747C2E">
      <w:start w:val="1"/>
      <w:numFmt w:val="bullet"/>
      <w:pStyle w:val="Textepuce1"/>
      <w:lvlText w:val=""/>
      <w:lvlJc w:val="left"/>
      <w:pPr>
        <w:ind w:left="360" w:hanging="360"/>
      </w:pPr>
      <w:rPr>
        <w:rFonts w:ascii="Wingdings" w:hAnsi="Wingdings" w:hint="default"/>
        <w:color w:val="00AAC3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63705"/>
    <w:multiLevelType w:val="multilevel"/>
    <w:tmpl w:val="E620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636C7D"/>
    <w:multiLevelType w:val="hybridMultilevel"/>
    <w:tmpl w:val="238C2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93C96"/>
    <w:multiLevelType w:val="hybridMultilevel"/>
    <w:tmpl w:val="3098AA58"/>
    <w:lvl w:ilvl="0" w:tplc="33D02E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AAC3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F07BC"/>
    <w:multiLevelType w:val="hybridMultilevel"/>
    <w:tmpl w:val="E0F25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96EFB"/>
    <w:multiLevelType w:val="multilevel"/>
    <w:tmpl w:val="B1C4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786A93"/>
    <w:multiLevelType w:val="multilevel"/>
    <w:tmpl w:val="D3C0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A14FC8"/>
    <w:multiLevelType w:val="multilevel"/>
    <w:tmpl w:val="E524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519267">
    <w:abstractNumId w:val="8"/>
  </w:num>
  <w:num w:numId="2" w16cid:durableId="665866761">
    <w:abstractNumId w:val="20"/>
  </w:num>
  <w:num w:numId="3" w16cid:durableId="903877415">
    <w:abstractNumId w:val="11"/>
  </w:num>
  <w:num w:numId="4" w16cid:durableId="600142679">
    <w:abstractNumId w:val="10"/>
  </w:num>
  <w:num w:numId="5" w16cid:durableId="1081172385">
    <w:abstractNumId w:val="9"/>
  </w:num>
  <w:num w:numId="6" w16cid:durableId="561139102">
    <w:abstractNumId w:val="15"/>
  </w:num>
  <w:num w:numId="7" w16cid:durableId="1149253201">
    <w:abstractNumId w:val="17"/>
  </w:num>
  <w:num w:numId="8" w16cid:durableId="1477213732">
    <w:abstractNumId w:val="14"/>
  </w:num>
  <w:num w:numId="9" w16cid:durableId="1021315997">
    <w:abstractNumId w:val="7"/>
  </w:num>
  <w:num w:numId="10" w16cid:durableId="206844568">
    <w:abstractNumId w:val="6"/>
  </w:num>
  <w:num w:numId="11" w16cid:durableId="33124049">
    <w:abstractNumId w:val="22"/>
  </w:num>
  <w:num w:numId="12" w16cid:durableId="1627664315">
    <w:abstractNumId w:val="24"/>
  </w:num>
  <w:num w:numId="13" w16cid:durableId="1376153936">
    <w:abstractNumId w:val="19"/>
  </w:num>
  <w:num w:numId="14" w16cid:durableId="1706246772">
    <w:abstractNumId w:val="12"/>
  </w:num>
  <w:num w:numId="15" w16cid:durableId="1681472324">
    <w:abstractNumId w:val="2"/>
  </w:num>
  <w:num w:numId="16" w16cid:durableId="1227492928">
    <w:abstractNumId w:val="0"/>
  </w:num>
  <w:num w:numId="17" w16cid:durableId="411587446">
    <w:abstractNumId w:val="3"/>
  </w:num>
  <w:num w:numId="18" w16cid:durableId="1407606393">
    <w:abstractNumId w:val="5"/>
  </w:num>
  <w:num w:numId="19" w16cid:durableId="68431639">
    <w:abstractNumId w:val="21"/>
  </w:num>
  <w:num w:numId="20" w16cid:durableId="984238239">
    <w:abstractNumId w:val="18"/>
  </w:num>
  <w:num w:numId="21" w16cid:durableId="642582873">
    <w:abstractNumId w:val="26"/>
  </w:num>
  <w:num w:numId="22" w16cid:durableId="1529173890">
    <w:abstractNumId w:val="16"/>
  </w:num>
  <w:num w:numId="23" w16cid:durableId="386492583">
    <w:abstractNumId w:val="27"/>
  </w:num>
  <w:num w:numId="24" w16cid:durableId="1137339813">
    <w:abstractNumId w:val="4"/>
  </w:num>
  <w:num w:numId="25" w16cid:durableId="588084105">
    <w:abstractNumId w:val="25"/>
  </w:num>
  <w:num w:numId="26" w16cid:durableId="488717082">
    <w:abstractNumId w:val="1"/>
  </w:num>
  <w:num w:numId="27" w16cid:durableId="76946005">
    <w:abstractNumId w:val="13"/>
  </w:num>
  <w:num w:numId="28" w16cid:durableId="272522816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E4"/>
    <w:rsid w:val="000122E9"/>
    <w:rsid w:val="00012F2F"/>
    <w:rsid w:val="000151A3"/>
    <w:rsid w:val="0002595E"/>
    <w:rsid w:val="00026D97"/>
    <w:rsid w:val="00030656"/>
    <w:rsid w:val="00033775"/>
    <w:rsid w:val="00053C4A"/>
    <w:rsid w:val="00054436"/>
    <w:rsid w:val="000551B6"/>
    <w:rsid w:val="0005545F"/>
    <w:rsid w:val="000625D7"/>
    <w:rsid w:val="000671E8"/>
    <w:rsid w:val="00072DBE"/>
    <w:rsid w:val="00074458"/>
    <w:rsid w:val="00077040"/>
    <w:rsid w:val="0008079D"/>
    <w:rsid w:val="000844B4"/>
    <w:rsid w:val="00091693"/>
    <w:rsid w:val="00092B6A"/>
    <w:rsid w:val="000A0CC0"/>
    <w:rsid w:val="000A5249"/>
    <w:rsid w:val="000B2000"/>
    <w:rsid w:val="000B4FF5"/>
    <w:rsid w:val="000C6BFB"/>
    <w:rsid w:val="000C711B"/>
    <w:rsid w:val="000C74A1"/>
    <w:rsid w:val="000D3792"/>
    <w:rsid w:val="000D3C2F"/>
    <w:rsid w:val="000D3CB4"/>
    <w:rsid w:val="000D5841"/>
    <w:rsid w:val="000D5DDA"/>
    <w:rsid w:val="000E5859"/>
    <w:rsid w:val="000F6870"/>
    <w:rsid w:val="00103A21"/>
    <w:rsid w:val="00106B5C"/>
    <w:rsid w:val="00116E41"/>
    <w:rsid w:val="00126625"/>
    <w:rsid w:val="001318EF"/>
    <w:rsid w:val="00144E30"/>
    <w:rsid w:val="00147412"/>
    <w:rsid w:val="00147AB3"/>
    <w:rsid w:val="001514D2"/>
    <w:rsid w:val="00155354"/>
    <w:rsid w:val="0015709C"/>
    <w:rsid w:val="00160337"/>
    <w:rsid w:val="00162DC4"/>
    <w:rsid w:val="00166C37"/>
    <w:rsid w:val="0017523E"/>
    <w:rsid w:val="0017539D"/>
    <w:rsid w:val="00183C79"/>
    <w:rsid w:val="00184DC3"/>
    <w:rsid w:val="00185803"/>
    <w:rsid w:val="00191CFD"/>
    <w:rsid w:val="0019580E"/>
    <w:rsid w:val="00196AB7"/>
    <w:rsid w:val="001A0B78"/>
    <w:rsid w:val="001A3508"/>
    <w:rsid w:val="001A61D7"/>
    <w:rsid w:val="001A791F"/>
    <w:rsid w:val="001C69BF"/>
    <w:rsid w:val="001D07A7"/>
    <w:rsid w:val="001F7C89"/>
    <w:rsid w:val="00200706"/>
    <w:rsid w:val="002019AB"/>
    <w:rsid w:val="0021213B"/>
    <w:rsid w:val="00214265"/>
    <w:rsid w:val="002159A1"/>
    <w:rsid w:val="00237B49"/>
    <w:rsid w:val="00247BCB"/>
    <w:rsid w:val="002519C9"/>
    <w:rsid w:val="00251ADC"/>
    <w:rsid w:val="00256071"/>
    <w:rsid w:val="00257F5B"/>
    <w:rsid w:val="002604E2"/>
    <w:rsid w:val="00265617"/>
    <w:rsid w:val="00266211"/>
    <w:rsid w:val="00270F09"/>
    <w:rsid w:val="00277ADC"/>
    <w:rsid w:val="0028289E"/>
    <w:rsid w:val="00294A3C"/>
    <w:rsid w:val="00295F37"/>
    <w:rsid w:val="002A3819"/>
    <w:rsid w:val="002B0521"/>
    <w:rsid w:val="002B0DED"/>
    <w:rsid w:val="002B1F5C"/>
    <w:rsid w:val="002C4622"/>
    <w:rsid w:val="002C6C26"/>
    <w:rsid w:val="002D1E83"/>
    <w:rsid w:val="002F42C2"/>
    <w:rsid w:val="002F58F5"/>
    <w:rsid w:val="00313024"/>
    <w:rsid w:val="003232B4"/>
    <w:rsid w:val="00325D92"/>
    <w:rsid w:val="003402E1"/>
    <w:rsid w:val="003435E4"/>
    <w:rsid w:val="00351320"/>
    <w:rsid w:val="003513CC"/>
    <w:rsid w:val="0035539D"/>
    <w:rsid w:val="00356C36"/>
    <w:rsid w:val="0036341C"/>
    <w:rsid w:val="00363728"/>
    <w:rsid w:val="00364073"/>
    <w:rsid w:val="003664DB"/>
    <w:rsid w:val="00370CC5"/>
    <w:rsid w:val="00375358"/>
    <w:rsid w:val="00376D5E"/>
    <w:rsid w:val="00380ACD"/>
    <w:rsid w:val="003836D3"/>
    <w:rsid w:val="00392DFE"/>
    <w:rsid w:val="00393521"/>
    <w:rsid w:val="003A6250"/>
    <w:rsid w:val="003B09B9"/>
    <w:rsid w:val="003B482C"/>
    <w:rsid w:val="003B685B"/>
    <w:rsid w:val="003C1830"/>
    <w:rsid w:val="003C7C34"/>
    <w:rsid w:val="003D0478"/>
    <w:rsid w:val="003D09AA"/>
    <w:rsid w:val="003D09BC"/>
    <w:rsid w:val="003D3022"/>
    <w:rsid w:val="003D5279"/>
    <w:rsid w:val="003D736B"/>
    <w:rsid w:val="003E0083"/>
    <w:rsid w:val="003E69FA"/>
    <w:rsid w:val="003E7652"/>
    <w:rsid w:val="003F6603"/>
    <w:rsid w:val="0040072C"/>
    <w:rsid w:val="00410ED8"/>
    <w:rsid w:val="00413A71"/>
    <w:rsid w:val="00421B36"/>
    <w:rsid w:val="00426C67"/>
    <w:rsid w:val="00437BAE"/>
    <w:rsid w:val="00443E31"/>
    <w:rsid w:val="004549EE"/>
    <w:rsid w:val="00457EBF"/>
    <w:rsid w:val="00461593"/>
    <w:rsid w:val="0047095E"/>
    <w:rsid w:val="0048312D"/>
    <w:rsid w:val="00483E81"/>
    <w:rsid w:val="0049398C"/>
    <w:rsid w:val="004A08BB"/>
    <w:rsid w:val="004B2C76"/>
    <w:rsid w:val="004B7416"/>
    <w:rsid w:val="004C3592"/>
    <w:rsid w:val="004C6AF7"/>
    <w:rsid w:val="004C6B00"/>
    <w:rsid w:val="004C6B99"/>
    <w:rsid w:val="004D0E5B"/>
    <w:rsid w:val="004D4FAE"/>
    <w:rsid w:val="004E0B6F"/>
    <w:rsid w:val="004E0C02"/>
    <w:rsid w:val="004E1C8C"/>
    <w:rsid w:val="004E20D6"/>
    <w:rsid w:val="004E50A9"/>
    <w:rsid w:val="004E60AD"/>
    <w:rsid w:val="004E687F"/>
    <w:rsid w:val="004F3782"/>
    <w:rsid w:val="004F3FA1"/>
    <w:rsid w:val="004F516C"/>
    <w:rsid w:val="00502E29"/>
    <w:rsid w:val="00514A8A"/>
    <w:rsid w:val="00516255"/>
    <w:rsid w:val="005232F9"/>
    <w:rsid w:val="005268F4"/>
    <w:rsid w:val="005271F5"/>
    <w:rsid w:val="0053217C"/>
    <w:rsid w:val="00542E41"/>
    <w:rsid w:val="00544877"/>
    <w:rsid w:val="0054675B"/>
    <w:rsid w:val="00550AF2"/>
    <w:rsid w:val="00553988"/>
    <w:rsid w:val="00555049"/>
    <w:rsid w:val="00563F24"/>
    <w:rsid w:val="00570274"/>
    <w:rsid w:val="005802A9"/>
    <w:rsid w:val="00596482"/>
    <w:rsid w:val="005A2BB7"/>
    <w:rsid w:val="005A4911"/>
    <w:rsid w:val="005B445D"/>
    <w:rsid w:val="005B7FC5"/>
    <w:rsid w:val="005C1807"/>
    <w:rsid w:val="005C5AAA"/>
    <w:rsid w:val="005C7093"/>
    <w:rsid w:val="005E48E1"/>
    <w:rsid w:val="005E7294"/>
    <w:rsid w:val="005E7DDA"/>
    <w:rsid w:val="005F64C0"/>
    <w:rsid w:val="00605EB1"/>
    <w:rsid w:val="0060634F"/>
    <w:rsid w:val="006153BD"/>
    <w:rsid w:val="006347D4"/>
    <w:rsid w:val="00643337"/>
    <w:rsid w:val="00651BAA"/>
    <w:rsid w:val="00655024"/>
    <w:rsid w:val="00656D46"/>
    <w:rsid w:val="00693BB3"/>
    <w:rsid w:val="006A14E2"/>
    <w:rsid w:val="006A55D1"/>
    <w:rsid w:val="006A5B88"/>
    <w:rsid w:val="006B108E"/>
    <w:rsid w:val="006C296F"/>
    <w:rsid w:val="006C7B81"/>
    <w:rsid w:val="006D11C8"/>
    <w:rsid w:val="006D3E0D"/>
    <w:rsid w:val="006D6305"/>
    <w:rsid w:val="006E00B6"/>
    <w:rsid w:val="006E5B3D"/>
    <w:rsid w:val="006F3C84"/>
    <w:rsid w:val="006F538E"/>
    <w:rsid w:val="006F7389"/>
    <w:rsid w:val="00714554"/>
    <w:rsid w:val="00714E47"/>
    <w:rsid w:val="00720B55"/>
    <w:rsid w:val="0075189D"/>
    <w:rsid w:val="007622F3"/>
    <w:rsid w:val="00762A64"/>
    <w:rsid w:val="00775195"/>
    <w:rsid w:val="007815B6"/>
    <w:rsid w:val="00791FC4"/>
    <w:rsid w:val="0079375F"/>
    <w:rsid w:val="00797E6C"/>
    <w:rsid w:val="007A1CF4"/>
    <w:rsid w:val="007B7152"/>
    <w:rsid w:val="007C1971"/>
    <w:rsid w:val="007C1E56"/>
    <w:rsid w:val="007C2EC8"/>
    <w:rsid w:val="007C6D54"/>
    <w:rsid w:val="007D1907"/>
    <w:rsid w:val="007D5825"/>
    <w:rsid w:val="00803217"/>
    <w:rsid w:val="00807CB1"/>
    <w:rsid w:val="00815B5C"/>
    <w:rsid w:val="00816EE6"/>
    <w:rsid w:val="00820FB2"/>
    <w:rsid w:val="00821C89"/>
    <w:rsid w:val="00834BE4"/>
    <w:rsid w:val="008354FC"/>
    <w:rsid w:val="008510B6"/>
    <w:rsid w:val="0085279F"/>
    <w:rsid w:val="00855E74"/>
    <w:rsid w:val="0085695E"/>
    <w:rsid w:val="00856C85"/>
    <w:rsid w:val="00873881"/>
    <w:rsid w:val="00880CC9"/>
    <w:rsid w:val="0088457F"/>
    <w:rsid w:val="00884B70"/>
    <w:rsid w:val="00886060"/>
    <w:rsid w:val="00890931"/>
    <w:rsid w:val="00891443"/>
    <w:rsid w:val="008960DF"/>
    <w:rsid w:val="008A51B8"/>
    <w:rsid w:val="008B2C96"/>
    <w:rsid w:val="008B6B52"/>
    <w:rsid w:val="008C0564"/>
    <w:rsid w:val="008E0475"/>
    <w:rsid w:val="008E7FDE"/>
    <w:rsid w:val="008F75C9"/>
    <w:rsid w:val="0090091F"/>
    <w:rsid w:val="00900936"/>
    <w:rsid w:val="009047B0"/>
    <w:rsid w:val="00907959"/>
    <w:rsid w:val="009202B5"/>
    <w:rsid w:val="0092408C"/>
    <w:rsid w:val="00934BD7"/>
    <w:rsid w:val="009362DA"/>
    <w:rsid w:val="009366C6"/>
    <w:rsid w:val="009378CE"/>
    <w:rsid w:val="00942847"/>
    <w:rsid w:val="009441D6"/>
    <w:rsid w:val="00954E85"/>
    <w:rsid w:val="00955459"/>
    <w:rsid w:val="00961DB8"/>
    <w:rsid w:val="0096594E"/>
    <w:rsid w:val="0096793E"/>
    <w:rsid w:val="0097094F"/>
    <w:rsid w:val="00971591"/>
    <w:rsid w:val="00971ECF"/>
    <w:rsid w:val="009764FA"/>
    <w:rsid w:val="009845F9"/>
    <w:rsid w:val="00987E8C"/>
    <w:rsid w:val="009904FB"/>
    <w:rsid w:val="009A1726"/>
    <w:rsid w:val="009A2949"/>
    <w:rsid w:val="009B42E4"/>
    <w:rsid w:val="009C4090"/>
    <w:rsid w:val="009C782B"/>
    <w:rsid w:val="009D6845"/>
    <w:rsid w:val="009E00D3"/>
    <w:rsid w:val="009E27B6"/>
    <w:rsid w:val="00A001DB"/>
    <w:rsid w:val="00A0212E"/>
    <w:rsid w:val="00A04433"/>
    <w:rsid w:val="00A24F81"/>
    <w:rsid w:val="00A3269A"/>
    <w:rsid w:val="00A32AF1"/>
    <w:rsid w:val="00A36F8C"/>
    <w:rsid w:val="00A41792"/>
    <w:rsid w:val="00A41E09"/>
    <w:rsid w:val="00A47654"/>
    <w:rsid w:val="00A47A4F"/>
    <w:rsid w:val="00A51738"/>
    <w:rsid w:val="00A56182"/>
    <w:rsid w:val="00A667D3"/>
    <w:rsid w:val="00A67F7B"/>
    <w:rsid w:val="00A7409E"/>
    <w:rsid w:val="00A81A38"/>
    <w:rsid w:val="00A97347"/>
    <w:rsid w:val="00AA48CE"/>
    <w:rsid w:val="00AA5317"/>
    <w:rsid w:val="00AA6621"/>
    <w:rsid w:val="00AA6B53"/>
    <w:rsid w:val="00AB3964"/>
    <w:rsid w:val="00AB45BB"/>
    <w:rsid w:val="00AC127F"/>
    <w:rsid w:val="00AD2140"/>
    <w:rsid w:val="00AD346F"/>
    <w:rsid w:val="00AE0459"/>
    <w:rsid w:val="00AE3328"/>
    <w:rsid w:val="00B14DE6"/>
    <w:rsid w:val="00B15F27"/>
    <w:rsid w:val="00B236D8"/>
    <w:rsid w:val="00B252BF"/>
    <w:rsid w:val="00B26DB4"/>
    <w:rsid w:val="00B276B0"/>
    <w:rsid w:val="00B318DE"/>
    <w:rsid w:val="00B54F3F"/>
    <w:rsid w:val="00B57222"/>
    <w:rsid w:val="00B63092"/>
    <w:rsid w:val="00B6443F"/>
    <w:rsid w:val="00B66047"/>
    <w:rsid w:val="00B76E0E"/>
    <w:rsid w:val="00B775C1"/>
    <w:rsid w:val="00B9339F"/>
    <w:rsid w:val="00BB448A"/>
    <w:rsid w:val="00BB4E54"/>
    <w:rsid w:val="00BB7C22"/>
    <w:rsid w:val="00BC1220"/>
    <w:rsid w:val="00BD0EA1"/>
    <w:rsid w:val="00BE50E9"/>
    <w:rsid w:val="00BF0197"/>
    <w:rsid w:val="00BF1C86"/>
    <w:rsid w:val="00BF3464"/>
    <w:rsid w:val="00BF5B61"/>
    <w:rsid w:val="00BF6403"/>
    <w:rsid w:val="00C032B0"/>
    <w:rsid w:val="00C0708B"/>
    <w:rsid w:val="00C12010"/>
    <w:rsid w:val="00C30949"/>
    <w:rsid w:val="00C40585"/>
    <w:rsid w:val="00C55A4D"/>
    <w:rsid w:val="00C60297"/>
    <w:rsid w:val="00C65DF4"/>
    <w:rsid w:val="00C76713"/>
    <w:rsid w:val="00C77DA6"/>
    <w:rsid w:val="00C82D4A"/>
    <w:rsid w:val="00C86DB1"/>
    <w:rsid w:val="00C9067F"/>
    <w:rsid w:val="00C91AC7"/>
    <w:rsid w:val="00C93A60"/>
    <w:rsid w:val="00CA5E53"/>
    <w:rsid w:val="00CA7278"/>
    <w:rsid w:val="00CB0E38"/>
    <w:rsid w:val="00CB2FF6"/>
    <w:rsid w:val="00CB66E8"/>
    <w:rsid w:val="00CC1350"/>
    <w:rsid w:val="00CC17AB"/>
    <w:rsid w:val="00CD086A"/>
    <w:rsid w:val="00CD1EEF"/>
    <w:rsid w:val="00CD208F"/>
    <w:rsid w:val="00CD4214"/>
    <w:rsid w:val="00CE2C68"/>
    <w:rsid w:val="00CE392E"/>
    <w:rsid w:val="00CF269A"/>
    <w:rsid w:val="00CF2E2D"/>
    <w:rsid w:val="00CF3AB6"/>
    <w:rsid w:val="00D0117A"/>
    <w:rsid w:val="00D04D5D"/>
    <w:rsid w:val="00D1723B"/>
    <w:rsid w:val="00D17AEE"/>
    <w:rsid w:val="00D21ADB"/>
    <w:rsid w:val="00D35340"/>
    <w:rsid w:val="00D36B3E"/>
    <w:rsid w:val="00D401BF"/>
    <w:rsid w:val="00D40D17"/>
    <w:rsid w:val="00D612C3"/>
    <w:rsid w:val="00D61B5C"/>
    <w:rsid w:val="00D630FF"/>
    <w:rsid w:val="00D6625F"/>
    <w:rsid w:val="00D70EE7"/>
    <w:rsid w:val="00D814E8"/>
    <w:rsid w:val="00D86725"/>
    <w:rsid w:val="00D9041A"/>
    <w:rsid w:val="00D9067A"/>
    <w:rsid w:val="00D93CE5"/>
    <w:rsid w:val="00D94FC3"/>
    <w:rsid w:val="00DB0425"/>
    <w:rsid w:val="00DB50BB"/>
    <w:rsid w:val="00DC41F3"/>
    <w:rsid w:val="00DD671A"/>
    <w:rsid w:val="00DD76D7"/>
    <w:rsid w:val="00DD798B"/>
    <w:rsid w:val="00DE275E"/>
    <w:rsid w:val="00DE55B5"/>
    <w:rsid w:val="00DE6A68"/>
    <w:rsid w:val="00DF1B17"/>
    <w:rsid w:val="00DF3969"/>
    <w:rsid w:val="00DF51D9"/>
    <w:rsid w:val="00DF66AA"/>
    <w:rsid w:val="00DF741A"/>
    <w:rsid w:val="00E00F74"/>
    <w:rsid w:val="00E13963"/>
    <w:rsid w:val="00E16743"/>
    <w:rsid w:val="00E17EA2"/>
    <w:rsid w:val="00E206C1"/>
    <w:rsid w:val="00E24CB8"/>
    <w:rsid w:val="00E334EC"/>
    <w:rsid w:val="00E34CFC"/>
    <w:rsid w:val="00E4371A"/>
    <w:rsid w:val="00E459AE"/>
    <w:rsid w:val="00E46697"/>
    <w:rsid w:val="00E57133"/>
    <w:rsid w:val="00E61CE8"/>
    <w:rsid w:val="00E6272C"/>
    <w:rsid w:val="00E75B29"/>
    <w:rsid w:val="00E75F49"/>
    <w:rsid w:val="00E76E3F"/>
    <w:rsid w:val="00E80CDA"/>
    <w:rsid w:val="00E83EEE"/>
    <w:rsid w:val="00E944D9"/>
    <w:rsid w:val="00EA2DE3"/>
    <w:rsid w:val="00EA3EEB"/>
    <w:rsid w:val="00EA5F8F"/>
    <w:rsid w:val="00EA7434"/>
    <w:rsid w:val="00EB608D"/>
    <w:rsid w:val="00EC6B49"/>
    <w:rsid w:val="00ED21BF"/>
    <w:rsid w:val="00ED2497"/>
    <w:rsid w:val="00ED5392"/>
    <w:rsid w:val="00ED6E4D"/>
    <w:rsid w:val="00EE358B"/>
    <w:rsid w:val="00EE7870"/>
    <w:rsid w:val="00EF2B13"/>
    <w:rsid w:val="00EF4ECD"/>
    <w:rsid w:val="00F01391"/>
    <w:rsid w:val="00F04CFB"/>
    <w:rsid w:val="00F05C78"/>
    <w:rsid w:val="00F106B6"/>
    <w:rsid w:val="00F15FC2"/>
    <w:rsid w:val="00F211D0"/>
    <w:rsid w:val="00F31DED"/>
    <w:rsid w:val="00F321F3"/>
    <w:rsid w:val="00F41DF1"/>
    <w:rsid w:val="00F477F5"/>
    <w:rsid w:val="00F509F7"/>
    <w:rsid w:val="00F51D4C"/>
    <w:rsid w:val="00F52FAA"/>
    <w:rsid w:val="00F57627"/>
    <w:rsid w:val="00F60C52"/>
    <w:rsid w:val="00F62BD5"/>
    <w:rsid w:val="00F63799"/>
    <w:rsid w:val="00F6513C"/>
    <w:rsid w:val="00F80479"/>
    <w:rsid w:val="00F843F2"/>
    <w:rsid w:val="00F91F7F"/>
    <w:rsid w:val="00FA1A0B"/>
    <w:rsid w:val="00FA1E79"/>
    <w:rsid w:val="00FA262F"/>
    <w:rsid w:val="00FA2CC1"/>
    <w:rsid w:val="00FA5840"/>
    <w:rsid w:val="00FA7CDE"/>
    <w:rsid w:val="00FB07A3"/>
    <w:rsid w:val="00FC4B0C"/>
    <w:rsid w:val="00FD3D89"/>
    <w:rsid w:val="00FE086D"/>
    <w:rsid w:val="00FF1A6F"/>
    <w:rsid w:val="38914A7F"/>
    <w:rsid w:val="65F18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07B15"/>
  <w15:docId w15:val="{85284507-92E6-4BE0-85D1-634D003E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E79"/>
    <w:pPr>
      <w:spacing w:after="0" w:line="240" w:lineRule="atLeast"/>
    </w:pPr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B2000"/>
    <w:pPr>
      <w:numPr>
        <w:numId w:val="1"/>
      </w:numPr>
      <w:pBdr>
        <w:bottom w:val="single" w:sz="8" w:space="1" w:color="005F7D" w:themeColor="accent4"/>
      </w:pBdr>
      <w:spacing w:before="560" w:line="360" w:lineRule="atLeast"/>
      <w:outlineLvl w:val="0"/>
    </w:pPr>
    <w:rPr>
      <w:b/>
      <w:color w:val="005F7D" w:themeColor="accent4"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9"/>
    <w:qFormat/>
    <w:rsid w:val="000B2000"/>
    <w:pPr>
      <w:numPr>
        <w:ilvl w:val="1"/>
        <w:numId w:val="1"/>
      </w:numPr>
      <w:spacing w:before="180" w:line="288" w:lineRule="atLeast"/>
      <w:outlineLvl w:val="1"/>
    </w:pPr>
    <w:rPr>
      <w:b/>
      <w:color w:val="00AAC3" w:themeColor="accent1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qFormat/>
    <w:rsid w:val="00F63799"/>
    <w:pPr>
      <w:numPr>
        <w:ilvl w:val="2"/>
        <w:numId w:val="1"/>
      </w:numPr>
      <w:spacing w:before="240"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uiPriority w:val="9"/>
    <w:qFormat/>
    <w:rsid w:val="000B2000"/>
    <w:pPr>
      <w:numPr>
        <w:ilvl w:val="3"/>
        <w:numId w:val="1"/>
      </w:numPr>
      <w:outlineLvl w:val="3"/>
    </w:pPr>
    <w:rPr>
      <w:i/>
      <w:color w:val="786E64" w:themeColor="accent2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1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05461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1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05461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695B54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695B54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695B54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iPriority w:val="99"/>
    <w:unhideWhenUsed/>
    <w:rsid w:val="002019AB"/>
    <w:pPr>
      <w:spacing w:after="0" w:line="240" w:lineRule="exact"/>
    </w:pPr>
    <w:rPr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2019AB"/>
    <w:rPr>
      <w:sz w:val="20"/>
    </w:rPr>
  </w:style>
  <w:style w:type="paragraph" w:styleId="Pieddepage">
    <w:name w:val="footer"/>
    <w:link w:val="PieddepageCar"/>
    <w:uiPriority w:val="99"/>
    <w:unhideWhenUsed/>
    <w:rsid w:val="003C7C34"/>
    <w:pPr>
      <w:spacing w:after="0" w:line="240" w:lineRule="exact"/>
    </w:pPr>
    <w:rPr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3C7C34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aliases w:val="Emailvision Table 2"/>
    <w:basedOn w:val="TableauNormal"/>
    <w:uiPriority w:val="59"/>
    <w:rsid w:val="006B1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FA1E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B2000"/>
    <w:rPr>
      <w:b/>
      <w:color w:val="005F7D" w:themeColor="accent4"/>
      <w:sz w:val="30"/>
      <w:szCs w:val="30"/>
    </w:rPr>
  </w:style>
  <w:style w:type="character" w:customStyle="1" w:styleId="Titre2Car">
    <w:name w:val="Titre 2 Car"/>
    <w:basedOn w:val="Policepardfaut"/>
    <w:link w:val="Titre2"/>
    <w:uiPriority w:val="9"/>
    <w:rsid w:val="000B2000"/>
    <w:rPr>
      <w:b/>
      <w:color w:val="00AAC3" w:themeColor="accent1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F63799"/>
    <w:rPr>
      <w:b/>
      <w:sz w:val="20"/>
    </w:rPr>
  </w:style>
  <w:style w:type="character" w:customStyle="1" w:styleId="Titre4Car">
    <w:name w:val="Titre 4 Car"/>
    <w:basedOn w:val="Policepardfaut"/>
    <w:link w:val="Titre4"/>
    <w:uiPriority w:val="9"/>
    <w:rsid w:val="000B2000"/>
    <w:rPr>
      <w:i/>
      <w:color w:val="786E64" w:themeColor="accent2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005461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005461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695B54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695B54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695B54" w:themeColor="text1" w:themeTint="BF"/>
      <w:sz w:val="20"/>
      <w:szCs w:val="20"/>
    </w:rPr>
  </w:style>
  <w:style w:type="table" w:customStyle="1" w:styleId="Tableautitre">
    <w:name w:val="Tableau_titre"/>
    <w:basedOn w:val="TableauNormal"/>
    <w:uiPriority w:val="99"/>
    <w:rsid w:val="00FA1E79"/>
    <w:pPr>
      <w:spacing w:after="0" w:line="240" w:lineRule="auto"/>
    </w:pPr>
    <w:rPr>
      <w:sz w:val="18"/>
      <w:szCs w:val="18"/>
    </w:rPr>
    <w:tblPr/>
  </w:style>
  <w:style w:type="paragraph" w:customStyle="1" w:styleId="Titredudocument">
    <w:name w:val="Titre du document"/>
    <w:basedOn w:val="Normal"/>
    <w:qFormat/>
    <w:rsid w:val="00516255"/>
    <w:pPr>
      <w:spacing w:line="840" w:lineRule="atLeast"/>
    </w:pPr>
    <w:rPr>
      <w:b/>
      <w:color w:val="FFFFFF" w:themeColor="background1"/>
      <w:sz w:val="70"/>
      <w:szCs w:val="70"/>
    </w:rPr>
  </w:style>
  <w:style w:type="paragraph" w:customStyle="1" w:styleId="Datedudocument">
    <w:name w:val="Date du document"/>
    <w:basedOn w:val="Normal"/>
    <w:qFormat/>
    <w:rsid w:val="00516255"/>
    <w:pPr>
      <w:spacing w:line="360" w:lineRule="atLeast"/>
    </w:pPr>
    <w:rPr>
      <w:color w:val="FFFFFF" w:themeColor="background1"/>
      <w:sz w:val="30"/>
      <w:szCs w:val="30"/>
    </w:rPr>
  </w:style>
  <w:style w:type="table" w:customStyle="1" w:styleId="Tableauparticipants">
    <w:name w:val="Tableau_participants"/>
    <w:basedOn w:val="TableauNormal"/>
    <w:uiPriority w:val="99"/>
    <w:rsid w:val="00FA1E79"/>
    <w:pPr>
      <w:spacing w:after="0" w:line="260" w:lineRule="atLeast"/>
    </w:pPr>
    <w:rPr>
      <w:sz w:val="18"/>
      <w:szCs w:val="18"/>
    </w:rPr>
    <w:tblPr>
      <w:tblCellMar>
        <w:left w:w="0" w:type="dxa"/>
        <w:right w:w="0" w:type="dxa"/>
      </w:tblCellMar>
    </w:tblPr>
    <w:tcPr>
      <w:tcMar>
        <w:top w:w="11" w:type="dxa"/>
        <w:bottom w:w="11" w:type="dxa"/>
      </w:tcMar>
    </w:tcPr>
    <w:tblStylePr w:type="firstRow">
      <w:pPr>
        <w:wordWrap/>
        <w:spacing w:beforeLines="0" w:before="100" w:beforeAutospacing="1" w:afterLines="0" w:after="100" w:afterAutospacing="1" w:line="300" w:lineRule="atLeast"/>
      </w:pPr>
      <w:rPr>
        <w:b/>
        <w:i w:val="0"/>
        <w:sz w:val="20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tcMar>
          <w:top w:w="11" w:type="dxa"/>
          <w:left w:w="0" w:type="nil"/>
          <w:bottom w:w="57" w:type="dxa"/>
          <w:right w:w="0" w:type="nil"/>
        </w:tcMar>
      </w:tcPr>
    </w:tblStylePr>
  </w:style>
  <w:style w:type="paragraph" w:customStyle="1" w:styleId="Textepuce1">
    <w:name w:val="Texte puce 1"/>
    <w:basedOn w:val="Paragraphedeliste"/>
    <w:qFormat/>
    <w:rsid w:val="000B2000"/>
    <w:pPr>
      <w:numPr>
        <w:numId w:val="2"/>
      </w:numPr>
      <w:ind w:left="284" w:hanging="284"/>
    </w:pPr>
  </w:style>
  <w:style w:type="character" w:customStyle="1" w:styleId="Textebold">
    <w:name w:val="Texte bold"/>
    <w:basedOn w:val="Policepardfaut"/>
    <w:uiPriority w:val="1"/>
    <w:qFormat/>
    <w:rsid w:val="000B2000"/>
    <w:rPr>
      <w:b/>
      <w:color w:val="00AAC3" w:themeColor="accent1"/>
    </w:rPr>
  </w:style>
  <w:style w:type="paragraph" w:customStyle="1" w:styleId="Textepuce2">
    <w:name w:val="Texte puce 2"/>
    <w:basedOn w:val="Normal"/>
    <w:qFormat/>
    <w:rsid w:val="000B2000"/>
    <w:pPr>
      <w:numPr>
        <w:numId w:val="3"/>
      </w:numPr>
      <w:ind w:left="454" w:hanging="170"/>
    </w:pPr>
    <w:rPr>
      <w:lang w:val="nl-NL"/>
    </w:rPr>
  </w:style>
  <w:style w:type="paragraph" w:customStyle="1" w:styleId="Textepuce3">
    <w:name w:val="Texte puce 3"/>
    <w:basedOn w:val="Paragraphedeliste"/>
    <w:qFormat/>
    <w:rsid w:val="00EF4ECD"/>
    <w:pPr>
      <w:numPr>
        <w:numId w:val="4"/>
      </w:numPr>
      <w:ind w:left="652" w:hanging="170"/>
    </w:pPr>
  </w:style>
  <w:style w:type="paragraph" w:customStyle="1" w:styleId="Titredudocumentpieddepage">
    <w:name w:val="Titre du document pied de page"/>
    <w:basedOn w:val="Pieddepage"/>
    <w:rsid w:val="00EF4ECD"/>
    <w:pPr>
      <w:framePr w:wrap="around" w:hAnchor="text" w:yAlign="bottom"/>
      <w:spacing w:line="180" w:lineRule="exact"/>
    </w:pPr>
    <w:rPr>
      <w:color w:val="786E64" w:themeColor="accent2"/>
      <w:sz w:val="15"/>
      <w:szCs w:val="15"/>
    </w:rPr>
  </w:style>
  <w:style w:type="paragraph" w:customStyle="1" w:styleId="Numrotationdepage">
    <w:name w:val="Numérotation de page"/>
    <w:basedOn w:val="Titredudocumentpieddepage"/>
    <w:rsid w:val="00EF4ECD"/>
    <w:pPr>
      <w:framePr w:wrap="around"/>
      <w:jc w:val="right"/>
    </w:pPr>
  </w:style>
  <w:style w:type="paragraph" w:customStyle="1" w:styleId="Titresommaire">
    <w:name w:val="Titre sommaire"/>
    <w:basedOn w:val="Normal"/>
    <w:rsid w:val="00880CC9"/>
    <w:pPr>
      <w:spacing w:line="530" w:lineRule="exact"/>
    </w:pPr>
    <w:rPr>
      <w:color w:val="005F7D" w:themeColor="accent4"/>
      <w:sz w:val="50"/>
      <w:szCs w:val="50"/>
    </w:rPr>
  </w:style>
  <w:style w:type="paragraph" w:styleId="TM1">
    <w:name w:val="toc 1"/>
    <w:basedOn w:val="Normal"/>
    <w:next w:val="Normal"/>
    <w:autoRedefine/>
    <w:uiPriority w:val="39"/>
    <w:rsid w:val="00CA5E53"/>
    <w:pPr>
      <w:pBdr>
        <w:bottom w:val="single" w:sz="8" w:space="1" w:color="005F7D" w:themeColor="accent4"/>
      </w:pBdr>
      <w:tabs>
        <w:tab w:val="right" w:pos="9627"/>
      </w:tabs>
      <w:spacing w:before="360" w:after="120"/>
    </w:pPr>
    <w:rPr>
      <w:b/>
      <w:noProof/>
      <w:color w:val="005F7D" w:themeColor="accent4"/>
      <w:sz w:val="30"/>
      <w:szCs w:val="30"/>
    </w:rPr>
  </w:style>
  <w:style w:type="paragraph" w:styleId="TM2">
    <w:name w:val="toc 2"/>
    <w:basedOn w:val="Normal"/>
    <w:next w:val="Normal"/>
    <w:autoRedefine/>
    <w:uiPriority w:val="39"/>
    <w:rsid w:val="00CA5E53"/>
    <w:pPr>
      <w:tabs>
        <w:tab w:val="right" w:pos="9627"/>
      </w:tabs>
      <w:spacing w:before="240" w:after="40"/>
    </w:pPr>
    <w:rPr>
      <w:noProof/>
      <w:color w:val="00AAC3" w:themeColor="accent1"/>
      <w:sz w:val="26"/>
      <w:szCs w:val="26"/>
    </w:rPr>
  </w:style>
  <w:style w:type="paragraph" w:styleId="TM3">
    <w:name w:val="toc 3"/>
    <w:basedOn w:val="Normal"/>
    <w:next w:val="Normal"/>
    <w:autoRedefine/>
    <w:uiPriority w:val="39"/>
    <w:rsid w:val="00CA5E53"/>
    <w:pPr>
      <w:tabs>
        <w:tab w:val="right" w:pos="9627"/>
      </w:tabs>
      <w:spacing w:after="40"/>
      <w:ind w:left="567"/>
      <w:contextualSpacing/>
    </w:pPr>
    <w:rPr>
      <w:noProof/>
    </w:rPr>
  </w:style>
  <w:style w:type="character" w:styleId="Lienhypertexte">
    <w:name w:val="Hyperlink"/>
    <w:basedOn w:val="Policepardfaut"/>
    <w:uiPriority w:val="99"/>
    <w:unhideWhenUsed/>
    <w:rsid w:val="00CA5E53"/>
    <w:rPr>
      <w:color w:val="2E2825" w:themeColor="hyperlink"/>
      <w:u w:val="single"/>
    </w:rPr>
  </w:style>
  <w:style w:type="paragraph" w:styleId="TM4">
    <w:name w:val="toc 4"/>
    <w:basedOn w:val="Normal"/>
    <w:next w:val="Normal"/>
    <w:autoRedefine/>
    <w:uiPriority w:val="39"/>
    <w:rsid w:val="00CA5E53"/>
    <w:pPr>
      <w:tabs>
        <w:tab w:val="right" w:pos="9627"/>
      </w:tabs>
      <w:spacing w:after="100"/>
      <w:ind w:left="600"/>
    </w:pPr>
    <w:rPr>
      <w:i/>
      <w:noProof/>
      <w:color w:val="786E64" w:themeColor="accent2"/>
    </w:rPr>
  </w:style>
  <w:style w:type="paragraph" w:customStyle="1" w:styleId="Texterfrents">
    <w:name w:val="Texte référents"/>
    <w:basedOn w:val="Normal"/>
    <w:qFormat/>
    <w:rsid w:val="00516255"/>
    <w:pPr>
      <w:spacing w:line="288" w:lineRule="atLeast"/>
    </w:pPr>
    <w:rPr>
      <w:color w:val="FFFFFF" w:themeColor="background1"/>
      <w:sz w:val="24"/>
      <w:szCs w:val="24"/>
    </w:rPr>
  </w:style>
  <w:style w:type="paragraph" w:customStyle="1" w:styleId="Sous-titredudocument">
    <w:name w:val="Sous-titre du document"/>
    <w:basedOn w:val="Normal"/>
    <w:qFormat/>
    <w:rsid w:val="00516255"/>
    <w:pPr>
      <w:spacing w:line="480" w:lineRule="atLeast"/>
    </w:pPr>
    <w:rPr>
      <w:color w:val="FFFFFF" w:themeColor="background1"/>
      <w:sz w:val="40"/>
      <w:szCs w:val="40"/>
    </w:rPr>
  </w:style>
  <w:style w:type="paragraph" w:customStyle="1" w:styleId="Adressedudocument">
    <w:name w:val="Adresse du document"/>
    <w:basedOn w:val="Normal"/>
    <w:qFormat/>
    <w:rsid w:val="00516255"/>
    <w:pPr>
      <w:framePr w:wrap="around" w:vAnchor="page" w:hAnchor="page" w:x="1702" w:y="15253"/>
      <w:spacing w:line="180" w:lineRule="atLeast"/>
    </w:pPr>
    <w:rPr>
      <w:color w:val="FFFFFF" w:themeColor="background1"/>
      <w:sz w:val="15"/>
      <w:szCs w:val="15"/>
    </w:rPr>
  </w:style>
  <w:style w:type="paragraph" w:styleId="NormalWeb">
    <w:name w:val="Normal (Web)"/>
    <w:basedOn w:val="Normal"/>
    <w:link w:val="NormalWebCar"/>
    <w:uiPriority w:val="99"/>
    <w:unhideWhenUsed/>
    <w:rsid w:val="009B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9B42E4"/>
    <w:pPr>
      <w:spacing w:before="60" w:after="60" w:line="240" w:lineRule="auto"/>
      <w:jc w:val="both"/>
    </w:pPr>
    <w:rPr>
      <w:rFonts w:ascii="Arial" w:eastAsia="Times New Roman" w:hAnsi="Arial" w:cs="Arial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9B42E4"/>
    <w:rPr>
      <w:rFonts w:ascii="Arial" w:eastAsia="Times New Roman" w:hAnsi="Arial" w:cs="Arial"/>
      <w:sz w:val="20"/>
      <w:szCs w:val="20"/>
      <w:lang w:eastAsia="fr-FR"/>
    </w:rPr>
  </w:style>
  <w:style w:type="paragraph" w:styleId="Sansinterligne">
    <w:name w:val="No Spacing"/>
    <w:uiPriority w:val="1"/>
    <w:qFormat/>
    <w:rsid w:val="009B42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edelisteCar">
    <w:name w:val="Paragraphe de liste Car"/>
    <w:link w:val="Paragraphedeliste"/>
    <w:uiPriority w:val="34"/>
    <w:locked/>
    <w:rsid w:val="009B42E4"/>
    <w:rPr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B42E4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5825"/>
    <w:pPr>
      <w:spacing w:before="0" w:after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5825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75189D"/>
    <w:pPr>
      <w:spacing w:after="0" w:line="240" w:lineRule="auto"/>
    </w:pPr>
    <w:rPr>
      <w:sz w:val="20"/>
    </w:rPr>
  </w:style>
  <w:style w:type="paragraph" w:customStyle="1" w:styleId="StyleFM">
    <w:name w:val="Style FM"/>
    <w:basedOn w:val="NormalWeb"/>
    <w:link w:val="StyleFMCar"/>
    <w:qFormat/>
    <w:rsid w:val="00EE7870"/>
    <w:pPr>
      <w:spacing w:before="0" w:beforeAutospacing="0" w:after="0" w:afterAutospacing="0"/>
    </w:pPr>
    <w:rPr>
      <w:rFonts w:asciiTheme="minorHAnsi" w:hAnsi="Arial" w:cstheme="minorBidi"/>
      <w:b/>
      <w:bCs/>
      <w:color w:val="FFFFFF" w:themeColor="light1"/>
      <w:kern w:val="24"/>
      <w:sz w:val="28"/>
      <w:szCs w:val="28"/>
    </w:rPr>
  </w:style>
  <w:style w:type="character" w:customStyle="1" w:styleId="NormalWebCar">
    <w:name w:val="Normal (Web) Car"/>
    <w:basedOn w:val="Policepardfaut"/>
    <w:link w:val="NormalWeb"/>
    <w:uiPriority w:val="99"/>
    <w:rsid w:val="00EE787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FMCar">
    <w:name w:val="Style FM Car"/>
    <w:basedOn w:val="NormalWebCar"/>
    <w:link w:val="StyleFM"/>
    <w:rsid w:val="00EE7870"/>
    <w:rPr>
      <w:rFonts w:ascii="Times New Roman" w:eastAsia="Times New Roman" w:hAnsi="Arial" w:cs="Times New Roman"/>
      <w:b/>
      <w:bCs/>
      <w:color w:val="000000"/>
      <w:kern w:val="24"/>
      <w:sz w:val="28"/>
      <w:szCs w:val="2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8289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91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191CFD"/>
  </w:style>
  <w:style w:type="paragraph" w:styleId="Listepuces">
    <w:name w:val="List Bullet"/>
    <w:basedOn w:val="Normal"/>
    <w:uiPriority w:val="99"/>
    <w:unhideWhenUsed/>
    <w:rsid w:val="00821C89"/>
    <w:pPr>
      <w:numPr>
        <w:numId w:val="16"/>
      </w:numPr>
      <w:spacing w:after="200" w:line="276" w:lineRule="auto"/>
      <w:contextualSpacing/>
    </w:pPr>
    <w:rPr>
      <w:rFonts w:eastAsiaTheme="minorEastAsia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0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4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2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8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4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66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44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7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0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7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olis.com/proteger-environnemen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Keolis Word">
      <a:dk1>
        <a:srgbClr val="2E2825"/>
      </a:dk1>
      <a:lt1>
        <a:sysClr val="window" lastClr="FFFFFF"/>
      </a:lt1>
      <a:dk2>
        <a:srgbClr val="AFA09B"/>
      </a:dk2>
      <a:lt2>
        <a:srgbClr val="3C3737"/>
      </a:lt2>
      <a:accent1>
        <a:srgbClr val="00AAC3"/>
      </a:accent1>
      <a:accent2>
        <a:srgbClr val="786E64"/>
      </a:accent2>
      <a:accent3>
        <a:srgbClr val="78C8D7"/>
      </a:accent3>
      <a:accent4>
        <a:srgbClr val="005F7D"/>
      </a:accent4>
      <a:accent5>
        <a:srgbClr val="0A4146"/>
      </a:accent5>
      <a:accent6>
        <a:srgbClr val="D7D2CD"/>
      </a:accent6>
      <a:hlink>
        <a:srgbClr val="2E2825"/>
      </a:hlink>
      <a:folHlink>
        <a:srgbClr val="2E2825"/>
      </a:folHlink>
    </a:clrScheme>
    <a:fontScheme name="ARIAL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c748c1-e9fe-46b2-8e6a-c1f3461f5693" xsi:nil="true"/>
    <lcf76f155ced4ddcb4097134ff3c332f xmlns="349e1740-91fa-46a4-9ba1-ad8fb6e93ed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8B8F8DAFDC145ADCCCE051F3A17D5" ma:contentTypeVersion="18" ma:contentTypeDescription="Crée un document." ma:contentTypeScope="" ma:versionID="08daf5685607b7f836e6490b6dfa00f7">
  <xsd:schema xmlns:xsd="http://www.w3.org/2001/XMLSchema" xmlns:xs="http://www.w3.org/2001/XMLSchema" xmlns:p="http://schemas.microsoft.com/office/2006/metadata/properties" xmlns:ns2="349e1740-91fa-46a4-9ba1-ad8fb6e93ed5" xmlns:ns3="a94bfd4f-1bec-4f34-85f5-ecb7f6de4d15" xmlns:ns4="63c748c1-e9fe-46b2-8e6a-c1f3461f5693" targetNamespace="http://schemas.microsoft.com/office/2006/metadata/properties" ma:root="true" ma:fieldsID="1fceb019ca55fcafc972b79b94674814" ns2:_="" ns3:_="" ns4:_="">
    <xsd:import namespace="349e1740-91fa-46a4-9ba1-ad8fb6e93ed5"/>
    <xsd:import namespace="a94bfd4f-1bec-4f34-85f5-ecb7f6de4d15"/>
    <xsd:import namespace="63c748c1-e9fe-46b2-8e6a-c1f3461f5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e1740-91fa-46a4-9ba1-ad8fb6e93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ed4c383-444c-47b2-aa50-d662d7330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bfd4f-1bec-4f34-85f5-ecb7f6de4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748c1-e9fe-46b2-8e6a-c1f3461f569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d5e3406-467e-4f0e-8e57-e5d9bac66b06}" ma:internalName="TaxCatchAll" ma:showField="CatchAllData" ma:web="a94bfd4f-1bec-4f34-85f5-ecb7f6de4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B35828-0391-4CA2-BDD9-EBD5A18DAB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EA84BC-2A1D-4723-8680-AB8862BDCB58}">
  <ds:schemaRefs>
    <ds:schemaRef ds:uri="http://schemas.microsoft.com/office/2006/metadata/properties"/>
    <ds:schemaRef ds:uri="http://schemas.microsoft.com/office/infopath/2007/PartnerControls"/>
    <ds:schemaRef ds:uri="63c748c1-e9fe-46b2-8e6a-c1f3461f5693"/>
    <ds:schemaRef ds:uri="349e1740-91fa-46a4-9ba1-ad8fb6e93ed5"/>
  </ds:schemaRefs>
</ds:datastoreItem>
</file>

<file path=customXml/itemProps3.xml><?xml version="1.0" encoding="utf-8"?>
<ds:datastoreItem xmlns:ds="http://schemas.openxmlformats.org/officeDocument/2006/customXml" ds:itemID="{5E1FD521-3095-48D6-905F-EDED417D50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8FAEF5-5961-44E1-8651-591249C30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e1740-91fa-46a4-9ba1-ad8fb6e93ed5"/>
    <ds:schemaRef ds:uri="a94bfd4f-1bec-4f34-85f5-ecb7f6de4d15"/>
    <ds:schemaRef ds:uri="63c748c1-e9fe-46b2-8e6a-c1f3461f5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826</Words>
  <Characters>4488</Characters>
  <Application>Microsoft Office Word</Application>
  <DocSecurity>0</DocSecurity>
  <Lines>102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>Keolis</Manager>
  <Company>Keolis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Keolis</dc:subject>
  <dc:creator>FRISTEL Charlotte</dc:creator>
  <cp:lastModifiedBy>MAHDI Zakaria</cp:lastModifiedBy>
  <cp:revision>3</cp:revision>
  <dcterms:created xsi:type="dcterms:W3CDTF">2026-03-10T09:39:00Z</dcterms:created>
  <dcterms:modified xsi:type="dcterms:W3CDTF">2026-03-10T09:42:00Z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0x010100EB08B8F8DAFDC145ADCCCE051F3A17D5</vt:lpwstr>
  </property>
  <property fmtid="{D5CDD505-2E9C-101B-9397-08002B2CF9AE}" pid="3" name="Order">
    <vt:r8>4100</vt:r8>
  </property>
  <property fmtid="{D5CDD505-2E9C-101B-9397-08002B2CF9AE}" pid="4" name="ComplianceAssetId">
    <vt:lpwstr/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Transport Mode">
    <vt:lpwstr>14;#Tous les modes|9cf19936-3971-4c54-819a-7122aacad09b</vt:lpwstr>
  </property>
  <property fmtid="{D5CDD505-2E9C-101B-9397-08002B2CF9AE}" pid="14" name="Specific Topic">
    <vt:lpwstr/>
  </property>
  <property fmtid="{D5CDD505-2E9C-101B-9397-08002B2CF9AE}" pid="15" name="Keolis Way">
    <vt:lpwstr>5;#SI|d0e94535-5f62-4c6e-95c6-83681568a209</vt:lpwstr>
  </property>
  <property fmtid="{D5CDD505-2E9C-101B-9397-08002B2CF9AE}" pid="16" name="Entity Source">
    <vt:lpwstr/>
  </property>
  <property fmtid="{D5CDD505-2E9C-101B-9397-08002B2CF9AE}" pid="17" name="Macro processes">
    <vt:lpwstr>9;#Aligner, planifier et organiser les systèmes d'information|8d7ec4bd-3165-4cdf-873f-523956393e53</vt:lpwstr>
  </property>
  <property fmtid="{D5CDD505-2E9C-101B-9397-08002B2CF9AE}" pid="18" name="MandatoryTaxo">
    <vt:lpwstr/>
  </property>
  <property fmtid="{D5CDD505-2E9C-101B-9397-08002B2CF9AE}" pid="19" name="MediaServiceImageTags">
    <vt:lpwstr/>
  </property>
  <property fmtid="{D5CDD505-2E9C-101B-9397-08002B2CF9AE}" pid="20" name="ClassificationContentMarkingFooterShapeIds">
    <vt:lpwstr>299e0d6c,1a0df350,38507b69</vt:lpwstr>
  </property>
  <property fmtid="{D5CDD505-2E9C-101B-9397-08002B2CF9AE}" pid="21" name="ClassificationContentMarkingFooterFontProps">
    <vt:lpwstr>#008000,10,Calibri</vt:lpwstr>
  </property>
  <property fmtid="{D5CDD505-2E9C-101B-9397-08002B2CF9AE}" pid="22" name="ClassificationContentMarkingFooterText">
    <vt:lpwstr>Interne</vt:lpwstr>
  </property>
  <property fmtid="{D5CDD505-2E9C-101B-9397-08002B2CF9AE}" pid="23" name="MSIP_Label_c8d3f7c8-5c4b-4ab6-9486-a0a9eb08efa7_Enabled">
    <vt:lpwstr>true</vt:lpwstr>
  </property>
  <property fmtid="{D5CDD505-2E9C-101B-9397-08002B2CF9AE}" pid="24" name="MSIP_Label_c8d3f7c8-5c4b-4ab6-9486-a0a9eb08efa7_SetDate">
    <vt:lpwstr>2024-10-22T09:42:52Z</vt:lpwstr>
  </property>
  <property fmtid="{D5CDD505-2E9C-101B-9397-08002B2CF9AE}" pid="25" name="MSIP_Label_c8d3f7c8-5c4b-4ab6-9486-a0a9eb08efa7_Method">
    <vt:lpwstr>Standard</vt:lpwstr>
  </property>
  <property fmtid="{D5CDD505-2E9C-101B-9397-08002B2CF9AE}" pid="26" name="MSIP_Label_c8d3f7c8-5c4b-4ab6-9486-a0a9eb08efa7_Name">
    <vt:lpwstr>Interne - Groupe</vt:lpwstr>
  </property>
  <property fmtid="{D5CDD505-2E9C-101B-9397-08002B2CF9AE}" pid="27" name="MSIP_Label_c8d3f7c8-5c4b-4ab6-9486-a0a9eb08efa7_SiteId">
    <vt:lpwstr>4a7c8238-5799-4b16-9fc6-9ad8fce5a7d9</vt:lpwstr>
  </property>
  <property fmtid="{D5CDD505-2E9C-101B-9397-08002B2CF9AE}" pid="28" name="MSIP_Label_c8d3f7c8-5c4b-4ab6-9486-a0a9eb08efa7_ActionId">
    <vt:lpwstr>b09eb698-058d-4f80-a633-a0a61c677427</vt:lpwstr>
  </property>
  <property fmtid="{D5CDD505-2E9C-101B-9397-08002B2CF9AE}" pid="29" name="MSIP_Label_c8d3f7c8-5c4b-4ab6-9486-a0a9eb08efa7_ContentBits">
    <vt:lpwstr>2</vt:lpwstr>
  </property>
</Properties>
</file>