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78F5" w14:textId="5B3F87ED" w:rsidR="008228A2" w:rsidRDefault="00092B17" w:rsidP="00092B17">
      <w:pPr>
        <w:pStyle w:val="Titre"/>
        <w:jc w:val="center"/>
      </w:pPr>
      <w:r>
        <w:t>Fiche de poste</w:t>
      </w:r>
      <w:r w:rsidR="00307D17">
        <w:t xml:space="preserve"> – Chargé(e) de mission Transformation Digitale</w:t>
      </w:r>
      <w:r w:rsidR="007611C6">
        <w:t>/</w:t>
      </w:r>
      <w:r w:rsidR="00307D17">
        <w:t>Automatisation IA</w:t>
      </w:r>
    </w:p>
    <w:p w14:paraId="36CC2574" w14:textId="77777777" w:rsidR="00092B17" w:rsidRDefault="00092B17"/>
    <w:p w14:paraId="7E91D95E" w14:textId="0C1EB2DD" w:rsidR="00092B17" w:rsidRDefault="00092B17" w:rsidP="00092B17">
      <w:r w:rsidRPr="00092B17">
        <w:rPr>
          <w:b/>
          <w:bCs/>
        </w:rPr>
        <w:t>Intitulé du poste :</w:t>
      </w:r>
      <w:r>
        <w:t xml:space="preserve"> </w:t>
      </w:r>
      <w:r w:rsidR="00C621F4">
        <w:t xml:space="preserve">Chargé(e) de mission </w:t>
      </w:r>
      <w:r w:rsidR="00B37436">
        <w:t>en Transformation Digitale et Automatisation IA</w:t>
      </w:r>
    </w:p>
    <w:p w14:paraId="6D6C5356" w14:textId="3D4152E6" w:rsidR="00092B17" w:rsidRDefault="00092B17" w:rsidP="00092B17">
      <w:r w:rsidRPr="00092B17">
        <w:rPr>
          <w:b/>
          <w:bCs/>
        </w:rPr>
        <w:t>Département / Service :</w:t>
      </w:r>
      <w:r>
        <w:t xml:space="preserve"> </w:t>
      </w:r>
      <w:r w:rsidR="002C2923">
        <w:t>DSI</w:t>
      </w:r>
    </w:p>
    <w:p w14:paraId="16DCDF2B" w14:textId="674B0440" w:rsidR="00092B17" w:rsidRDefault="00092B17" w:rsidP="00092B17">
      <w:r w:rsidRPr="00092B17">
        <w:rPr>
          <w:b/>
          <w:bCs/>
        </w:rPr>
        <w:t>Lieu de travail :</w:t>
      </w:r>
      <w:r>
        <w:t xml:space="preserve"> </w:t>
      </w:r>
      <w:r w:rsidR="0026235C">
        <w:t>2 Allée des boules, 77600 Bussy-Saint-Martin, France</w:t>
      </w:r>
    </w:p>
    <w:p w14:paraId="2E6B8EED" w14:textId="6C1833AD" w:rsidR="00092B17" w:rsidRDefault="00092B17" w:rsidP="00092B17">
      <w:r w:rsidRPr="00092B17">
        <w:rPr>
          <w:b/>
          <w:bCs/>
        </w:rPr>
        <w:t>Type de contrat :</w:t>
      </w:r>
      <w:r>
        <w:t xml:space="preserve"> </w:t>
      </w:r>
      <w:r w:rsidR="007E0290">
        <w:t>Alternance (12-24 mois) ou Stage de fin d’études (6mois). Une ouverture vers un CDD/CDI est envisageable selon le profil et l’évolution des projets.</w:t>
      </w:r>
    </w:p>
    <w:p w14:paraId="74D65B7F" w14:textId="790C4DD3" w:rsidR="00092B17" w:rsidRDefault="00092B17" w:rsidP="00092B17">
      <w:r w:rsidRPr="00092B17">
        <w:rPr>
          <w:b/>
          <w:bCs/>
        </w:rPr>
        <w:t>Statut :</w:t>
      </w:r>
      <w:r>
        <w:t xml:space="preserve"> </w:t>
      </w:r>
      <w:r w:rsidR="00FF3F14">
        <w:t>Alternant / Stagiaire</w:t>
      </w:r>
    </w:p>
    <w:p w14:paraId="4795ECDE" w14:textId="163C8D81" w:rsidR="00092B17" w:rsidRDefault="00092B17" w:rsidP="00092B17">
      <w:r w:rsidRPr="00092B17">
        <w:rPr>
          <w:b/>
          <w:bCs/>
        </w:rPr>
        <w:t>Date de mise à jour :</w:t>
      </w:r>
      <w:r>
        <w:t xml:space="preserve"> </w:t>
      </w:r>
      <w:r w:rsidR="00B37436">
        <w:t>21/01/2026</w:t>
      </w:r>
    </w:p>
    <w:p w14:paraId="7B3DD04D" w14:textId="77777777" w:rsidR="006A5E85" w:rsidRDefault="006A5E85" w:rsidP="00092B17">
      <w:pPr>
        <w:rPr>
          <w:b/>
          <w:bCs/>
          <w:sz w:val="32"/>
          <w:szCs w:val="32"/>
        </w:rPr>
      </w:pPr>
    </w:p>
    <w:p w14:paraId="1C927759" w14:textId="7A8FD726" w:rsidR="00092B17" w:rsidRPr="004B57C6" w:rsidRDefault="004B57C6" w:rsidP="00092B17">
      <w:pPr>
        <w:rPr>
          <w:b/>
          <w:bCs/>
          <w:sz w:val="32"/>
          <w:szCs w:val="32"/>
        </w:rPr>
      </w:pPr>
      <w:r w:rsidRPr="004B57C6">
        <w:rPr>
          <w:b/>
          <w:bCs/>
          <w:sz w:val="32"/>
          <w:szCs w:val="32"/>
        </w:rPr>
        <w:t xml:space="preserve">Contexte </w:t>
      </w:r>
    </w:p>
    <w:p w14:paraId="560E3FC4" w14:textId="1084C65E" w:rsidR="004B57C6" w:rsidRDefault="00E809A4" w:rsidP="00092B17">
      <w:r>
        <w:t xml:space="preserve">KGPVM a pour objectif d’accélérer la </w:t>
      </w:r>
      <w:r w:rsidR="00036B3D">
        <w:t>performance</w:t>
      </w:r>
      <w:r>
        <w:t xml:space="preserve"> des métiers du groupe grâce aux nouvelles technologies. Dans un contexte d’essor de l’Intelligence Artificielles, nous accompagnons les services </w:t>
      </w:r>
      <w:r w:rsidR="00147AD7">
        <w:t xml:space="preserve">(Maintenance, Exploitation, RH, Information Voyageurs, …) pour : </w:t>
      </w:r>
    </w:p>
    <w:p w14:paraId="07DFEB98" w14:textId="2C2BB5BB" w:rsidR="004C0271" w:rsidRDefault="004C0271" w:rsidP="004C0271">
      <w:pPr>
        <w:pStyle w:val="Paragraphedeliste"/>
        <w:numPr>
          <w:ilvl w:val="0"/>
          <w:numId w:val="3"/>
        </w:numPr>
      </w:pPr>
      <w:r>
        <w:t xml:space="preserve">Identifier et automatiser les tâches chronophages </w:t>
      </w:r>
    </w:p>
    <w:p w14:paraId="484D2F26" w14:textId="6D0A8329" w:rsidR="00D05143" w:rsidRDefault="00D05143" w:rsidP="004C0271">
      <w:pPr>
        <w:pStyle w:val="Paragraphedeliste"/>
        <w:numPr>
          <w:ilvl w:val="0"/>
          <w:numId w:val="3"/>
        </w:numPr>
      </w:pPr>
      <w:r>
        <w:t xml:space="preserve">Déployer des solutions pragmatiques utilisant nos outils internes </w:t>
      </w:r>
    </w:p>
    <w:p w14:paraId="47EA973E" w14:textId="71418B74" w:rsidR="00D05143" w:rsidRDefault="00D05143" w:rsidP="003A7EF8">
      <w:pPr>
        <w:pStyle w:val="Paragraphedeliste"/>
        <w:numPr>
          <w:ilvl w:val="0"/>
          <w:numId w:val="3"/>
        </w:numPr>
      </w:pPr>
      <w:r>
        <w:t xml:space="preserve">Garantir la fiabilité et la qualité des données utilisées dans ces processus. </w:t>
      </w:r>
    </w:p>
    <w:p w14:paraId="37C96D4E" w14:textId="10632E0E" w:rsidR="003A7EF8" w:rsidRPr="00FF3F14" w:rsidRDefault="003A7EF8" w:rsidP="003A7EF8">
      <w:pPr>
        <w:rPr>
          <w:sz w:val="32"/>
          <w:szCs w:val="32"/>
        </w:rPr>
      </w:pPr>
      <w:r w:rsidRPr="00FF3F14">
        <w:rPr>
          <w:b/>
          <w:bCs/>
          <w:sz w:val="32"/>
          <w:szCs w:val="32"/>
        </w:rPr>
        <w:t>Missions :</w:t>
      </w:r>
    </w:p>
    <w:p w14:paraId="25E8CFAF" w14:textId="30408F62" w:rsidR="00EA12F8" w:rsidRDefault="00896EE2" w:rsidP="00226431">
      <w:pPr>
        <w:pStyle w:val="Paragraphedeliste"/>
        <w:numPr>
          <w:ilvl w:val="0"/>
          <w:numId w:val="2"/>
        </w:numPr>
      </w:pPr>
      <w:r>
        <w:t>Observer les métiers pour identifier les tâches répétitives, manuelles ou sujettes à erreurs.</w:t>
      </w:r>
    </w:p>
    <w:p w14:paraId="4BEBF313" w14:textId="79DAC9CD" w:rsidR="00896EE2" w:rsidRDefault="00896EE2" w:rsidP="00226431">
      <w:pPr>
        <w:pStyle w:val="Paragraphedeliste"/>
        <w:numPr>
          <w:ilvl w:val="0"/>
          <w:numId w:val="2"/>
        </w:numPr>
      </w:pPr>
      <w:r>
        <w:t>Transformer les besoins des équipes en cas d’usage clair : objectifs, données, contraintes et critère de succès</w:t>
      </w:r>
      <w:r w:rsidR="00AD3CCE">
        <w:t>.</w:t>
      </w:r>
    </w:p>
    <w:p w14:paraId="2065F487" w14:textId="7D12020D" w:rsidR="00AD3CCE" w:rsidRDefault="00AD3CCE" w:rsidP="00226431">
      <w:pPr>
        <w:pStyle w:val="Paragraphedeliste"/>
        <w:numPr>
          <w:ilvl w:val="0"/>
          <w:numId w:val="2"/>
        </w:numPr>
      </w:pPr>
      <w:r>
        <w:t>Choisir la solution la plus adaptée :</w:t>
      </w:r>
      <w:r w:rsidR="00897FAE">
        <w:t xml:space="preserve"> </w:t>
      </w:r>
      <w:r>
        <w:t>automatisation, IA, développement interne</w:t>
      </w:r>
      <w:r w:rsidR="00897FAE">
        <w:t xml:space="preserve"> (logiciel)</w:t>
      </w:r>
      <w:r>
        <w:t xml:space="preserve"> ou amélioration organisationnelle.</w:t>
      </w:r>
    </w:p>
    <w:p w14:paraId="121BC5AE" w14:textId="1A785D71" w:rsidR="00AD3CCE" w:rsidRDefault="00AD3CCE" w:rsidP="00226431">
      <w:pPr>
        <w:pStyle w:val="Paragraphedeliste"/>
        <w:numPr>
          <w:ilvl w:val="0"/>
          <w:numId w:val="2"/>
        </w:numPr>
      </w:pPr>
      <w:r>
        <w:t>Mettre en place et paramétrer les outils digitaux, en lien avec la DSI si nécessaire.</w:t>
      </w:r>
    </w:p>
    <w:p w14:paraId="33686A9B" w14:textId="3CCCDA07" w:rsidR="00FA41B8" w:rsidRDefault="00DA35FE" w:rsidP="00FA41B8">
      <w:pPr>
        <w:pStyle w:val="Paragraphedeliste"/>
        <w:numPr>
          <w:ilvl w:val="0"/>
          <w:numId w:val="2"/>
        </w:numPr>
      </w:pPr>
      <w:r>
        <w:t>Tester les solutions, les déployer et accompagner les équipes dans leur utilisation.</w:t>
      </w:r>
    </w:p>
    <w:p w14:paraId="1BFBE3C5" w14:textId="63FA124C" w:rsidR="008E04E7" w:rsidRPr="00FF3F14" w:rsidRDefault="008E04E7" w:rsidP="00F941C5">
      <w:pPr>
        <w:pStyle w:val="Titre1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</w:pPr>
      <w:r w:rsidRPr="00FF3F14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  <w:t xml:space="preserve">Profil Recherché </w:t>
      </w:r>
    </w:p>
    <w:p w14:paraId="2C9BB830" w14:textId="2E80E6F5" w:rsidR="005A779E" w:rsidRPr="00F41F63" w:rsidRDefault="009B08A5" w:rsidP="00092B17">
      <w:r w:rsidRPr="003262A7">
        <w:rPr>
          <w:b/>
          <w:bCs/>
        </w:rPr>
        <w:t>Niveau de diplôme requis :</w:t>
      </w:r>
      <w:r>
        <w:t xml:space="preserve"> Bac +4 </w:t>
      </w:r>
      <w:r w:rsidR="00D77110">
        <w:t>/ Bac +5 (</w:t>
      </w:r>
      <w:r w:rsidR="00F415E5">
        <w:t xml:space="preserve">Ecole </w:t>
      </w:r>
      <w:r w:rsidR="00D9438A">
        <w:t>d’ingénieur ou Université Master MIAGE)</w:t>
      </w:r>
      <w:r w:rsidR="00006828">
        <w:t xml:space="preserve"> ou Bac </w:t>
      </w:r>
      <w:r w:rsidR="00824044">
        <w:t>+</w:t>
      </w:r>
      <w:r w:rsidR="00006828">
        <w:t xml:space="preserve">3 </w:t>
      </w:r>
      <w:r w:rsidR="003262A7">
        <w:t xml:space="preserve">(Licence Pro / Bachelor) avec une forte maturité technique et professionnelle est également accepté. </w:t>
      </w:r>
    </w:p>
    <w:p w14:paraId="0239C010" w14:textId="0C8563DD" w:rsidR="00092B17" w:rsidRPr="00003EB2" w:rsidRDefault="00092B17" w:rsidP="00092B17">
      <w:pPr>
        <w:rPr>
          <w:b/>
          <w:bCs/>
        </w:rPr>
      </w:pPr>
      <w:r w:rsidRPr="00003EB2">
        <w:rPr>
          <w:b/>
          <w:bCs/>
        </w:rPr>
        <w:t>Hard Skills</w:t>
      </w:r>
    </w:p>
    <w:p w14:paraId="059E6687" w14:textId="77777777" w:rsidR="00450999" w:rsidRDefault="002B70CF" w:rsidP="00000EAC">
      <w:pPr>
        <w:pStyle w:val="Paragraphedeliste"/>
        <w:numPr>
          <w:ilvl w:val="0"/>
          <w:numId w:val="2"/>
        </w:numPr>
      </w:pPr>
      <w:r>
        <w:t>Outils</w:t>
      </w:r>
      <w:r w:rsidR="00000EAC">
        <w:t xml:space="preserve"> bureautiques avancés : Excel (TCD, formules complexes, nettoyage de données), PowerPoint, outils collaboratifs (Teams, SharePoint, etc.).</w:t>
      </w:r>
    </w:p>
    <w:p w14:paraId="2B370600" w14:textId="77777777" w:rsidR="00450999" w:rsidRDefault="00000EAC" w:rsidP="00000EAC">
      <w:pPr>
        <w:pStyle w:val="Paragraphedeliste"/>
        <w:numPr>
          <w:ilvl w:val="0"/>
          <w:numId w:val="2"/>
        </w:numPr>
      </w:pPr>
      <w:r>
        <w:lastRenderedPageBreak/>
        <w:t>Bases de données et gestion de la donnée : structuration, nettoyage, analyse simple, exploitation de fichiers Excel, CSV ou bases métiers.</w:t>
      </w:r>
    </w:p>
    <w:p w14:paraId="3112FEBB" w14:textId="75E9F3B3" w:rsidR="00465FBD" w:rsidRDefault="00000EAC" w:rsidP="00000EAC">
      <w:pPr>
        <w:pStyle w:val="Paragraphedeliste"/>
        <w:numPr>
          <w:ilvl w:val="0"/>
          <w:numId w:val="2"/>
        </w:numPr>
      </w:pPr>
      <w:r>
        <w:t>Automatisation et outils digitaux : connaissances pratiques des outils d’automatisation low-code / no-code (ex : Power Automate, Zapier ou équivalents), compréhension des principes de l’IA générative.</w:t>
      </w:r>
    </w:p>
    <w:p w14:paraId="2FC08395" w14:textId="77777777" w:rsidR="00154E8C" w:rsidRDefault="00154E8C" w:rsidP="00000EAC"/>
    <w:p w14:paraId="33EAC8C7" w14:textId="44BF6D4E" w:rsidR="00092B17" w:rsidRPr="00003EB2" w:rsidRDefault="00092B17" w:rsidP="00092B17">
      <w:pPr>
        <w:rPr>
          <w:b/>
          <w:bCs/>
        </w:rPr>
      </w:pPr>
      <w:r w:rsidRPr="00003EB2">
        <w:rPr>
          <w:b/>
          <w:bCs/>
        </w:rPr>
        <w:t>Soft Skills</w:t>
      </w:r>
    </w:p>
    <w:p w14:paraId="3186AE38" w14:textId="0C7F45CD" w:rsidR="000426FD" w:rsidRDefault="009D6798" w:rsidP="00465FBD">
      <w:pPr>
        <w:pStyle w:val="Paragraphedeliste"/>
        <w:numPr>
          <w:ilvl w:val="0"/>
          <w:numId w:val="2"/>
        </w:numPr>
      </w:pPr>
      <w:r>
        <w:t>Savoir</w:t>
      </w:r>
      <w:r w:rsidR="00465FBD">
        <w:t xml:space="preserve"> privilégier des solutions simples et fiables plutôt que complexes et risquée</w:t>
      </w:r>
      <w:r>
        <w:t>s pour pouvoir proposer des solutions adaptées</w:t>
      </w:r>
      <w:r w:rsidR="0007137A">
        <w:t>.</w:t>
      </w:r>
    </w:p>
    <w:p w14:paraId="651390F4" w14:textId="77777777" w:rsidR="0007137A" w:rsidRDefault="00465FBD" w:rsidP="00465FBD">
      <w:pPr>
        <w:pStyle w:val="Paragraphedeliste"/>
        <w:numPr>
          <w:ilvl w:val="0"/>
          <w:numId w:val="2"/>
        </w:numPr>
      </w:pPr>
      <w:r>
        <w:t>Autonomie et débrouillardise</w:t>
      </w:r>
      <w:r w:rsidR="0007137A">
        <w:t xml:space="preserve">, </w:t>
      </w:r>
      <w:r>
        <w:t>capacité à tester, itérer et avancer sans solution clé en main</w:t>
      </w:r>
      <w:r w:rsidR="0007137A">
        <w:t>.</w:t>
      </w:r>
    </w:p>
    <w:p w14:paraId="2FA59343" w14:textId="4BCB33D5" w:rsidR="00092B17" w:rsidRDefault="00465FBD" w:rsidP="00465FBD">
      <w:pPr>
        <w:pStyle w:val="Paragraphedeliste"/>
        <w:numPr>
          <w:ilvl w:val="0"/>
          <w:numId w:val="2"/>
        </w:numPr>
      </w:pPr>
      <w:r>
        <w:t>Esprit d’analyse et synthèse</w:t>
      </w:r>
      <w:r w:rsidR="0007137A">
        <w:t xml:space="preserve">, </w:t>
      </w:r>
      <w:r>
        <w:t>transformer un problème métier flou en solution concrète.</w:t>
      </w:r>
    </w:p>
    <w:p w14:paraId="521E193C" w14:textId="462D1E81" w:rsidR="002523B7" w:rsidRDefault="002523B7" w:rsidP="002523B7">
      <w:pPr>
        <w:pStyle w:val="Titre1"/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</w:pPr>
      <w:r w:rsidRPr="002523B7">
        <w:rPr>
          <w:rFonts w:asciiTheme="minorHAnsi" w:eastAsiaTheme="minorHAnsi" w:hAnsiTheme="minorHAnsi" w:cstheme="minorBidi"/>
          <w:b/>
          <w:bCs/>
          <w:color w:val="auto"/>
          <w:sz w:val="32"/>
          <w:szCs w:val="32"/>
        </w:rPr>
        <w:t xml:space="preserve">Ce que nous avons à offrir : </w:t>
      </w:r>
    </w:p>
    <w:p w14:paraId="36CB2F5B" w14:textId="7C3D57BE" w:rsidR="002523B7" w:rsidRDefault="00DA4491" w:rsidP="00DA4491">
      <w:pPr>
        <w:pStyle w:val="Paragraphedeliste"/>
        <w:numPr>
          <w:ilvl w:val="0"/>
          <w:numId w:val="2"/>
        </w:numPr>
      </w:pPr>
      <w:r>
        <w:t>Une expérience concrète au cœur de la transformation IA d’un grand groupe international</w:t>
      </w:r>
      <w:r w:rsidR="008C3DEF">
        <w:t>.</w:t>
      </w:r>
    </w:p>
    <w:p w14:paraId="29D9834F" w14:textId="585C07F0" w:rsidR="00DA4491" w:rsidRDefault="006315D7" w:rsidP="00DA4491">
      <w:pPr>
        <w:pStyle w:val="Paragraphedeliste"/>
        <w:numPr>
          <w:ilvl w:val="0"/>
          <w:numId w:val="2"/>
        </w:numPr>
      </w:pPr>
      <w:r>
        <w:t>La possibilité de voir l'impact direct de vos actions sur le quotidien des équipes métiers</w:t>
      </w:r>
      <w:r w:rsidR="008C3DEF">
        <w:t>.</w:t>
      </w:r>
    </w:p>
    <w:p w14:paraId="708AA185" w14:textId="453C4A37" w:rsidR="006315D7" w:rsidRDefault="006315D7" w:rsidP="00DA4491">
      <w:pPr>
        <w:pStyle w:val="Paragraphedeliste"/>
        <w:numPr>
          <w:ilvl w:val="0"/>
          <w:numId w:val="2"/>
        </w:numPr>
      </w:pPr>
      <w:r>
        <w:t>L’opportunité de développer</w:t>
      </w:r>
      <w:r w:rsidR="00B03201">
        <w:t xml:space="preserve"> une double compétence très recherchée : la maîtrise de la Data</w:t>
      </w:r>
      <w:r w:rsidR="000B0354">
        <w:t xml:space="preserve"> et la gestion de projet</w:t>
      </w:r>
      <w:r w:rsidR="008C3DEF">
        <w:t>.</w:t>
      </w:r>
    </w:p>
    <w:p w14:paraId="248F09FF" w14:textId="77777777" w:rsidR="000B0354" w:rsidRDefault="000B0354" w:rsidP="000B0354"/>
    <w:p w14:paraId="6D980241" w14:textId="32FF03B0" w:rsidR="000B0354" w:rsidRPr="002523B7" w:rsidRDefault="000B0354" w:rsidP="000B0354">
      <w:r w:rsidRPr="000B0354">
        <w:rPr>
          <w:b/>
          <w:bCs/>
        </w:rPr>
        <w:t>Segment de l’offre d’emploi :</w:t>
      </w:r>
      <w:r>
        <w:t xml:space="preserve"> Transformation Digitale, </w:t>
      </w:r>
      <w:r w:rsidR="008C3DEF">
        <w:t xml:space="preserve">Informatique, </w:t>
      </w:r>
      <w:r>
        <w:t xml:space="preserve">Data Analyst, IA, </w:t>
      </w:r>
      <w:r w:rsidR="008C3DEF">
        <w:t xml:space="preserve">Technologie, </w:t>
      </w:r>
      <w:r>
        <w:t>Gestion de Projet, Innovation</w:t>
      </w:r>
      <w:r w:rsidR="008C3DEF">
        <w:t>.</w:t>
      </w:r>
    </w:p>
    <w:sectPr w:rsidR="000B0354" w:rsidRPr="00252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84067"/>
    <w:multiLevelType w:val="hybridMultilevel"/>
    <w:tmpl w:val="22C0AB1E"/>
    <w:lvl w:ilvl="0" w:tplc="98C2D6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5156"/>
    <w:multiLevelType w:val="hybridMultilevel"/>
    <w:tmpl w:val="46CA0010"/>
    <w:lvl w:ilvl="0" w:tplc="D9B6C53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B3183"/>
    <w:multiLevelType w:val="multilevel"/>
    <w:tmpl w:val="374E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996984">
    <w:abstractNumId w:val="2"/>
  </w:num>
  <w:num w:numId="2" w16cid:durableId="1717699826">
    <w:abstractNumId w:val="1"/>
  </w:num>
  <w:num w:numId="3" w16cid:durableId="90749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17"/>
    <w:rsid w:val="00000EAC"/>
    <w:rsid w:val="00003EB2"/>
    <w:rsid w:val="00006828"/>
    <w:rsid w:val="000079C8"/>
    <w:rsid w:val="00032EAE"/>
    <w:rsid w:val="00036B3D"/>
    <w:rsid w:val="000426FD"/>
    <w:rsid w:val="0007137A"/>
    <w:rsid w:val="00072154"/>
    <w:rsid w:val="00081325"/>
    <w:rsid w:val="00092B17"/>
    <w:rsid w:val="000B0354"/>
    <w:rsid w:val="000B28D4"/>
    <w:rsid w:val="00147AD7"/>
    <w:rsid w:val="00154E8C"/>
    <w:rsid w:val="001711ED"/>
    <w:rsid w:val="00226431"/>
    <w:rsid w:val="002523B7"/>
    <w:rsid w:val="0026235C"/>
    <w:rsid w:val="002A35A2"/>
    <w:rsid w:val="002B6723"/>
    <w:rsid w:val="002B70CF"/>
    <w:rsid w:val="002C2923"/>
    <w:rsid w:val="00304F5B"/>
    <w:rsid w:val="00307D17"/>
    <w:rsid w:val="003262A7"/>
    <w:rsid w:val="003A7EF8"/>
    <w:rsid w:val="003B3B3A"/>
    <w:rsid w:val="003C300C"/>
    <w:rsid w:val="00450999"/>
    <w:rsid w:val="00465FBD"/>
    <w:rsid w:val="004B57C6"/>
    <w:rsid w:val="004C0271"/>
    <w:rsid w:val="005A779E"/>
    <w:rsid w:val="006315D7"/>
    <w:rsid w:val="006A5E85"/>
    <w:rsid w:val="006B35BE"/>
    <w:rsid w:val="00706181"/>
    <w:rsid w:val="007228E0"/>
    <w:rsid w:val="007611C6"/>
    <w:rsid w:val="0077424B"/>
    <w:rsid w:val="0078623F"/>
    <w:rsid w:val="007B6355"/>
    <w:rsid w:val="007E0290"/>
    <w:rsid w:val="008228A2"/>
    <w:rsid w:val="00824044"/>
    <w:rsid w:val="00896EE2"/>
    <w:rsid w:val="00897FAE"/>
    <w:rsid w:val="008C3D99"/>
    <w:rsid w:val="008C3DEF"/>
    <w:rsid w:val="008E04E7"/>
    <w:rsid w:val="008E52DD"/>
    <w:rsid w:val="00987185"/>
    <w:rsid w:val="009B08A5"/>
    <w:rsid w:val="009B0D06"/>
    <w:rsid w:val="009B60E7"/>
    <w:rsid w:val="009D5746"/>
    <w:rsid w:val="009D6798"/>
    <w:rsid w:val="00A5727C"/>
    <w:rsid w:val="00AD3CCE"/>
    <w:rsid w:val="00B03201"/>
    <w:rsid w:val="00B04E7E"/>
    <w:rsid w:val="00B33498"/>
    <w:rsid w:val="00B37436"/>
    <w:rsid w:val="00BC4A25"/>
    <w:rsid w:val="00C621F4"/>
    <w:rsid w:val="00C81F47"/>
    <w:rsid w:val="00D05143"/>
    <w:rsid w:val="00D25355"/>
    <w:rsid w:val="00D62F45"/>
    <w:rsid w:val="00D77110"/>
    <w:rsid w:val="00D9438A"/>
    <w:rsid w:val="00DA35FE"/>
    <w:rsid w:val="00DA4491"/>
    <w:rsid w:val="00DB7AC9"/>
    <w:rsid w:val="00E441E3"/>
    <w:rsid w:val="00E62448"/>
    <w:rsid w:val="00E741C8"/>
    <w:rsid w:val="00E809A4"/>
    <w:rsid w:val="00EA12F8"/>
    <w:rsid w:val="00EA60EC"/>
    <w:rsid w:val="00EE286A"/>
    <w:rsid w:val="00F13AD8"/>
    <w:rsid w:val="00F415E5"/>
    <w:rsid w:val="00F41F63"/>
    <w:rsid w:val="00F941C5"/>
    <w:rsid w:val="00F95D7A"/>
    <w:rsid w:val="00FA41B8"/>
    <w:rsid w:val="00FD74F5"/>
    <w:rsid w:val="00FE7317"/>
    <w:rsid w:val="00F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1C18"/>
  <w15:chartTrackingRefBased/>
  <w15:docId w15:val="{B43D7207-D5E2-4D5C-B0EE-F488D8C8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2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2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2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2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2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2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2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2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2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2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2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2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2B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2B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2B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2B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2B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2B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2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2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2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2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2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2B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2B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2B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2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2B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2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KEOLIS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Kirine (STG)</dc:creator>
  <cp:keywords/>
  <dc:description/>
  <cp:lastModifiedBy>CAI Kirine (STG)</cp:lastModifiedBy>
  <cp:revision>82</cp:revision>
  <dcterms:created xsi:type="dcterms:W3CDTF">2026-01-21T11:05:00Z</dcterms:created>
  <dcterms:modified xsi:type="dcterms:W3CDTF">2026-01-23T08:51:00Z</dcterms:modified>
</cp:coreProperties>
</file>