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D24D4B8" w:rsidP="36E61025" w:rsidRDefault="2D24D4B8" w14:paraId="20ACDD88" w14:textId="76D055E2">
      <w:pPr>
        <w:spacing w:after="0" w:line="240" w:lineRule="auto"/>
        <w:jc w:val="center"/>
        <w:rPr>
          <w:rFonts w:ascii="Siemens Sans Global" w:hAnsi="Siemens Sans Global" w:eastAsia="Siemens Sans Global" w:cs="Siemens Sans Global"/>
          <w:b w:val="0"/>
          <w:bCs w:val="0"/>
          <w:i w:val="0"/>
          <w:iCs w:val="0"/>
          <w:caps w:val="0"/>
          <w:smallCaps w:val="0"/>
          <w:noProof w:val="0"/>
          <w:color w:val="ED7D31"/>
          <w:sz w:val="22"/>
          <w:szCs w:val="22"/>
          <w:lang w:val="fr-FR"/>
        </w:rPr>
      </w:pPr>
      <w:r w:rsidRPr="36E61025" w:rsidR="2D24D4B8">
        <w:rPr>
          <w:rFonts w:ascii="Siemens Sans Global" w:hAnsi="Siemens Sans Global" w:eastAsia="Siemens Sans Global" w:cs="Siemens Sans Global"/>
          <w:b w:val="1"/>
          <w:bCs w:val="1"/>
          <w:i w:val="0"/>
          <w:iCs w:val="0"/>
          <w:caps w:val="0"/>
          <w:smallCaps w:val="0"/>
          <w:noProof w:val="0"/>
          <w:color w:val="ED7D31"/>
          <w:sz w:val="22"/>
          <w:szCs w:val="22"/>
          <w:lang w:val="fr-FR"/>
        </w:rPr>
        <w:t>Nous façonnons l’innovation dans la santé. Pour chacun. Où qu’il soit. Durablement. </w:t>
      </w:r>
    </w:p>
    <w:p w:rsidR="073A0602" w:rsidP="073A0602" w:rsidRDefault="073A0602" w14:paraId="47658781" w14:textId="6ED72A0A">
      <w:pPr>
        <w:pStyle w:val="Normal"/>
        <w:spacing w:after="0" w:line="240" w:lineRule="auto"/>
        <w:jc w:val="cente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680A3392" w:rsidP="680A3392" w:rsidRDefault="680A3392" w14:paraId="2C4BC83A" w14:textId="0F43E14B">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36E61025" w:rsidRDefault="2D24D4B8" w14:paraId="6F386D1C" w14:textId="5892FE1B">
      <w:pPr>
        <w:spacing w:before="0" w:beforeAutospacing="off" w:after="0" w:afterAutospacing="off" w:line="240" w:lineRule="auto"/>
        <w:ind w:left="0" w:right="0"/>
        <w:jc w:val="left"/>
        <w:rPr>
          <w:rFonts w:ascii="Siemens Sans Global" w:hAnsi="Siemens Sans Global" w:eastAsia="Siemens Sans Global" w:cs="Siemens Sans Global"/>
          <w:b w:val="1"/>
          <w:bCs w:val="1"/>
          <w:i w:val="0"/>
          <w:iCs w:val="0"/>
          <w:caps w:val="0"/>
          <w:smallCaps w:val="0"/>
          <w:noProof w:val="0"/>
          <w:color w:val="ED7D31"/>
          <w:sz w:val="22"/>
          <w:szCs w:val="22"/>
          <w:lang w:val="fr-FR"/>
        </w:rPr>
      </w:pP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souhaitez vivre un apprentissage intense au cœur du secteur médical et devenir acteur de la transformation de notre système de Santé ? Rejoignez-nous en tant qu’</w:t>
      </w:r>
      <w:r w:rsidRPr="36E61025" w:rsidR="2D24D4B8">
        <w:rPr>
          <w:rFonts w:ascii="Siemens Sans Global" w:hAnsi="Siemens Sans Global" w:eastAsia="Siemens Sans Global" w:cs="Siemens Sans Global"/>
          <w:b w:val="1"/>
          <w:bCs w:val="1"/>
          <w:i w:val="0"/>
          <w:iCs w:val="0"/>
          <w:caps w:val="0"/>
          <w:smallCaps w:val="0"/>
          <w:noProof w:val="0"/>
          <w:color w:val="ED7D31"/>
          <w:sz w:val="22"/>
          <w:szCs w:val="22"/>
          <w:lang w:val="fr-FR"/>
        </w:rPr>
        <w:t>Apprenti(e)</w:t>
      </w:r>
      <w:r w:rsidRPr="36E61025" w:rsidR="3C68D613">
        <w:rPr>
          <w:rFonts w:ascii="Siemens Sans Global" w:hAnsi="Siemens Sans Global" w:eastAsia="Siemens Sans Global" w:cs="Siemens Sans Global"/>
          <w:b w:val="1"/>
          <w:bCs w:val="1"/>
          <w:i w:val="0"/>
          <w:iCs w:val="0"/>
          <w:caps w:val="0"/>
          <w:smallCaps w:val="0"/>
          <w:noProof w:val="0"/>
          <w:color w:val="ED7D31"/>
          <w:sz w:val="22"/>
          <w:szCs w:val="22"/>
          <w:lang w:val="fr-FR"/>
        </w:rPr>
        <w:t xml:space="preserve"> –</w:t>
      </w:r>
      <w:r w:rsidRPr="36E61025" w:rsidR="7840C827">
        <w:rPr>
          <w:rFonts w:ascii="Siemens Sans Global" w:hAnsi="Siemens Sans Global" w:eastAsia="Siemens Sans Global" w:cs="Siemens Sans Global"/>
          <w:b w:val="1"/>
          <w:bCs w:val="1"/>
          <w:i w:val="0"/>
          <w:iCs w:val="0"/>
          <w:caps w:val="0"/>
          <w:smallCaps w:val="0"/>
          <w:noProof w:val="0"/>
          <w:color w:val="ED7D31"/>
          <w:sz w:val="22"/>
          <w:szCs w:val="22"/>
          <w:lang w:val="fr-FR"/>
        </w:rPr>
        <w:t xml:space="preserve"> </w:t>
      </w:r>
      <w:r w:rsidRPr="36E61025" w:rsidR="73F77CEC">
        <w:rPr>
          <w:rFonts w:ascii="Siemens Sans Global" w:hAnsi="Siemens Sans Global" w:eastAsia="Siemens Sans Global" w:cs="Siemens Sans Global"/>
          <w:b w:val="1"/>
          <w:bCs w:val="1"/>
          <w:i w:val="0"/>
          <w:iCs w:val="0"/>
          <w:caps w:val="0"/>
          <w:smallCaps w:val="0"/>
          <w:noProof w:val="0"/>
          <w:color w:val="ED7D31"/>
          <w:sz w:val="22"/>
          <w:szCs w:val="22"/>
          <w:lang w:val="fr-FR"/>
        </w:rPr>
        <w:t>Chargé</w:t>
      </w:r>
      <w:r w:rsidRPr="36E61025" w:rsidR="7840C827">
        <w:rPr>
          <w:rFonts w:ascii="Siemens Sans Global" w:hAnsi="Siemens Sans Global" w:eastAsia="Siemens Sans Global" w:cs="Siemens Sans Global"/>
          <w:b w:val="1"/>
          <w:bCs w:val="1"/>
          <w:i w:val="0"/>
          <w:iCs w:val="0"/>
          <w:caps w:val="0"/>
          <w:smallCaps w:val="0"/>
          <w:noProof w:val="0"/>
          <w:color w:val="ED7D31"/>
          <w:sz w:val="22"/>
          <w:szCs w:val="22"/>
          <w:lang w:val="fr-FR"/>
        </w:rPr>
        <w:t>(e)</w:t>
      </w:r>
      <w:r w:rsidRPr="36E61025" w:rsidR="3C68D613">
        <w:rPr>
          <w:rFonts w:ascii="Siemens Sans Global" w:hAnsi="Siemens Sans Global" w:eastAsia="Siemens Sans Global" w:cs="Siemens Sans Global"/>
          <w:b w:val="1"/>
          <w:bCs w:val="1"/>
          <w:i w:val="0"/>
          <w:iCs w:val="0"/>
          <w:caps w:val="0"/>
          <w:smallCaps w:val="0"/>
          <w:noProof w:val="0"/>
          <w:color w:val="ED7D31"/>
          <w:sz w:val="22"/>
          <w:szCs w:val="22"/>
          <w:lang w:val="fr-FR"/>
        </w:rPr>
        <w:t xml:space="preserve"> Marketing, Conseil et Développement partenariat de valeur</w:t>
      </w:r>
      <w:r w:rsidRPr="36E61025" w:rsidR="50DA519C">
        <w:rPr>
          <w:rFonts w:ascii="Siemens Sans Global" w:hAnsi="Siemens Sans Global" w:eastAsia="Siemens Sans Global" w:cs="Siemens Sans Global"/>
          <w:b w:val="1"/>
          <w:bCs w:val="1"/>
          <w:i w:val="0"/>
          <w:iCs w:val="0"/>
          <w:caps w:val="0"/>
          <w:smallCaps w:val="0"/>
          <w:noProof w:val="0"/>
          <w:color w:val="ED7D31"/>
          <w:sz w:val="22"/>
          <w:szCs w:val="22"/>
          <w:lang w:val="fr-FR"/>
        </w:rPr>
        <w:t xml:space="preserve"> – </w:t>
      </w:r>
      <w:r w:rsidRPr="36E61025" w:rsidR="73E9BFB9">
        <w:rPr>
          <w:rFonts w:ascii="Siemens Sans Global" w:hAnsi="Siemens Sans Global" w:eastAsia="Siemens Sans Global" w:cs="Siemens Sans Global"/>
          <w:b w:val="1"/>
          <w:bCs w:val="1"/>
          <w:i w:val="0"/>
          <w:iCs w:val="0"/>
          <w:caps w:val="0"/>
          <w:smallCaps w:val="0"/>
          <w:noProof w:val="0"/>
          <w:color w:val="ED7D31"/>
          <w:sz w:val="22"/>
          <w:szCs w:val="22"/>
          <w:lang w:val="fr-FR"/>
        </w:rPr>
        <w:t>Enterprise</w:t>
      </w:r>
      <w:r w:rsidRPr="36E61025" w:rsidR="50DA519C">
        <w:rPr>
          <w:rFonts w:ascii="Siemens Sans Global" w:hAnsi="Siemens Sans Global" w:eastAsia="Siemens Sans Global" w:cs="Siemens Sans Global"/>
          <w:b w:val="1"/>
          <w:bCs w:val="1"/>
          <w:i w:val="0"/>
          <w:iCs w:val="0"/>
          <w:caps w:val="0"/>
          <w:smallCaps w:val="0"/>
          <w:noProof w:val="0"/>
          <w:color w:val="ED7D31"/>
          <w:sz w:val="22"/>
          <w:szCs w:val="22"/>
          <w:lang w:val="fr-FR"/>
        </w:rPr>
        <w:t xml:space="preserve"> services.</w:t>
      </w:r>
    </w:p>
    <w:p w:rsidR="680A3392" w:rsidP="36E61025" w:rsidRDefault="680A3392" w14:paraId="021E07B8" w14:textId="76213BAB">
      <w:pPr>
        <w:spacing w:after="0" w:line="240" w:lineRule="auto"/>
        <w:jc w:val="left"/>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36E61025" w:rsidP="36E61025" w:rsidRDefault="36E61025" w14:paraId="261DA1A2" w14:textId="44A685D9">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036EDFF9" w:rsidP="36E61025" w:rsidRDefault="036EDFF9" w14:paraId="72CA71B2" w14:textId="1A0471E6">
      <w:pPr>
        <w:pStyle w:val="Normal"/>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036EDFF9">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w:t>
      </w:r>
      <w:r w:rsidRPr="36E61025" w:rsidR="036EDFF9">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aurez l'opportunité passionnante de rejoindre la direction de l’activité Enterprise Services. </w:t>
      </w:r>
    </w:p>
    <w:p w:rsidR="36E61025" w:rsidP="36E61025" w:rsidRDefault="36E61025" w14:paraId="155F0D25" w14:textId="705284C1">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3E9F8C75" w:rsidP="36E61025" w:rsidRDefault="3E9F8C75" w14:paraId="2AB46F90" w14:textId="64EF04AE">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3E9F8C75">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Le département Enterprise Services (ES) de Siemens</w:t>
      </w:r>
      <w:r w:rsidRPr="36E61025" w:rsidR="3E9F8C75">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w:t>
      </w:r>
      <w:r w:rsidRPr="36E61025" w:rsidR="3E9F8C75">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Healthineer</w:t>
      </w:r>
      <w:r w:rsidRPr="36E61025" w:rsidR="3E9F8C75">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s</w:t>
      </w:r>
      <w:r w:rsidRPr="36E61025" w:rsidR="3E9F8C75">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s’attache à créer et à développer des approches de collaboration à moyen et long terme avec les établissements de santé, fondées sur des partenariats structurés et évolutifs autour d’enjeux cliniques partagés. L’objectif est d’instaurer des coopérations stratégiques durables, enrichies par des engagements mutuels de performance et des services à haute valeur ajoutée.</w:t>
      </w:r>
    </w:p>
    <w:p w:rsidR="36E61025" w:rsidP="36E61025" w:rsidRDefault="36E61025" w14:paraId="6384B103" w14:textId="689ED868">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680A3392" w:rsidP="680A3392" w:rsidRDefault="680A3392" w14:paraId="4B5FE792" w14:textId="7340D4AD">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05104E1E" w14:textId="737048EC">
      <w:pPr>
        <w:spacing w:after="0" w:line="240" w:lineRule="auto"/>
        <w:jc w:val="both"/>
        <w:rPr>
          <w:rFonts w:ascii="Siemens Sans Global" w:hAnsi="Siemens Sans Global" w:eastAsia="Siemens Sans Global" w:cs="Siemens Sans Global"/>
          <w:b w:val="0"/>
          <w:bCs w:val="0"/>
          <w:i w:val="0"/>
          <w:iCs w:val="0"/>
          <w:caps w:val="0"/>
          <w:smallCaps w:val="0"/>
          <w:noProof w:val="0"/>
          <w:color w:val="EC6602"/>
          <w:sz w:val="22"/>
          <w:szCs w:val="22"/>
          <w:lang w:val="fr-FR"/>
        </w:rPr>
      </w:pPr>
      <w:r w:rsidRPr="680A3392" w:rsidR="2D24D4B8">
        <w:rPr>
          <w:rFonts w:ascii="Siemens Sans Global" w:hAnsi="Siemens Sans Global" w:eastAsia="Siemens Sans Global" w:cs="Siemens Sans Global"/>
          <w:b w:val="1"/>
          <w:bCs w:val="1"/>
          <w:i w:val="0"/>
          <w:iCs w:val="0"/>
          <w:caps w:val="0"/>
          <w:smallCaps w:val="0"/>
          <w:noProof w:val="0"/>
          <w:color w:val="EC6602"/>
          <w:sz w:val="22"/>
          <w:szCs w:val="22"/>
          <w:lang w:val="fr-FR"/>
        </w:rPr>
        <w:t xml:space="preserve">Vos missions : </w:t>
      </w:r>
    </w:p>
    <w:p w:rsidR="680A3392" w:rsidP="680A3392" w:rsidRDefault="680A3392" w14:paraId="1A076749" w14:textId="58A8B2E4">
      <w:pPr>
        <w:spacing w:after="0" w:line="240" w:lineRule="auto"/>
        <w:jc w:val="both"/>
        <w:rPr>
          <w:rFonts w:ascii="Siemens Sans Global" w:hAnsi="Siemens Sans Global" w:eastAsia="Siemens Sans Global" w:cs="Siemens Sans Global"/>
          <w:b w:val="0"/>
          <w:bCs w:val="0"/>
          <w:i w:val="0"/>
          <w:iCs w:val="0"/>
          <w:caps w:val="0"/>
          <w:smallCaps w:val="0"/>
          <w:noProof w:val="0"/>
          <w:color w:val="EC6602"/>
          <w:sz w:val="22"/>
          <w:szCs w:val="22"/>
          <w:lang w:val="fr-FR"/>
        </w:rPr>
      </w:pPr>
    </w:p>
    <w:p w:rsidR="396E46D1" w:rsidP="36E61025" w:rsidRDefault="396E46D1" w14:paraId="26EDF0E4" w14:textId="3CAC1685">
      <w:pPr>
        <w:pStyle w:val="Normal"/>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b w:val="1"/>
          <w:bCs w:val="1"/>
          <w:sz w:val="22"/>
          <w:szCs w:val="22"/>
          <w:lang w:val="fr-FR"/>
        </w:rPr>
        <w:t xml:space="preserve">Développement partenariat de valeur : </w:t>
      </w:r>
    </w:p>
    <w:p w:rsidR="396E46D1" w:rsidP="36E61025" w:rsidRDefault="396E46D1" w14:paraId="7EE51E2B" w14:textId="205252A7">
      <w:pPr>
        <w:pStyle w:val="ListParagraph"/>
        <w:numPr>
          <w:ilvl w:val="0"/>
          <w:numId w:val="7"/>
        </w:numPr>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sz w:val="22"/>
          <w:szCs w:val="22"/>
          <w:lang w:val="fr-FR"/>
        </w:rPr>
        <w:t xml:space="preserve">Vous participez à la </w:t>
      </w:r>
      <w:r w:rsidRPr="36E61025" w:rsidR="396E46D1">
        <w:rPr>
          <w:rFonts w:ascii="Siemens Sans Global" w:hAnsi="Siemens Sans Global" w:eastAsia="Siemens Sans Global" w:cs="Siemens Sans Global"/>
          <w:sz w:val="22"/>
          <w:szCs w:val="22"/>
          <w:lang w:val="fr-FR"/>
        </w:rPr>
        <w:t>co</w:t>
      </w:r>
      <w:r w:rsidRPr="36E61025" w:rsidR="396E46D1">
        <w:rPr>
          <w:rFonts w:ascii="Siemens Sans Global" w:hAnsi="Siemens Sans Global" w:eastAsia="Siemens Sans Global" w:cs="Siemens Sans Global"/>
          <w:sz w:val="22"/>
          <w:szCs w:val="22"/>
          <w:lang w:val="fr-FR"/>
        </w:rPr>
        <w:t>-constitution d’offres innovantes, tout en impliquant l’ensemble des parties prenantes de l’organisation.</w:t>
      </w:r>
    </w:p>
    <w:p w:rsidR="396E46D1" w:rsidP="36E61025" w:rsidRDefault="396E46D1" w14:paraId="1C42963B" w14:textId="10C3F999">
      <w:pPr>
        <w:pStyle w:val="ListParagraph"/>
        <w:numPr>
          <w:ilvl w:val="0"/>
          <w:numId w:val="7"/>
        </w:numPr>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sz w:val="22"/>
          <w:szCs w:val="22"/>
          <w:lang w:val="fr-FR"/>
        </w:rPr>
        <w:t>Vous collaborez à l’élaboration d’argumentaires et à la création de support de vente Enterprise Services (ES) à destination de l’équipe commerciale.</w:t>
      </w:r>
    </w:p>
    <w:p w:rsidR="396E46D1" w:rsidP="36E61025" w:rsidRDefault="396E46D1" w14:paraId="3556B624" w14:textId="13D5F1D9">
      <w:pPr>
        <w:pStyle w:val="ListParagraph"/>
        <w:numPr>
          <w:ilvl w:val="0"/>
          <w:numId w:val="7"/>
        </w:numPr>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sz w:val="22"/>
          <w:szCs w:val="22"/>
          <w:lang w:val="fr-FR"/>
        </w:rPr>
        <w:t>Vous contribuez à la création d’outils de communication Entreprise Services interne et externe.</w:t>
      </w:r>
    </w:p>
    <w:p w:rsidR="396E46D1" w:rsidP="36E61025" w:rsidRDefault="396E46D1" w14:paraId="0909AF44" w14:textId="0A440911">
      <w:pPr>
        <w:pStyle w:val="Normal"/>
        <w:ind w:left="0"/>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b w:val="1"/>
          <w:bCs w:val="1"/>
          <w:sz w:val="22"/>
          <w:szCs w:val="22"/>
          <w:lang w:val="fr-FR"/>
        </w:rPr>
        <w:t>Marketing et Conseil :</w:t>
      </w:r>
    </w:p>
    <w:p w:rsidR="396E46D1" w:rsidP="36E61025" w:rsidRDefault="396E46D1" w14:paraId="1DDA9E7B" w14:textId="2C3DFB2C">
      <w:pPr>
        <w:pStyle w:val="ListParagraph"/>
        <w:numPr>
          <w:ilvl w:val="0"/>
          <w:numId w:val="10"/>
        </w:numPr>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sz w:val="22"/>
          <w:szCs w:val="22"/>
          <w:lang w:val="fr-FR"/>
        </w:rPr>
        <w:t>Vous collaborez à l’élaboration d’argumentaires et à la création de support Marketing pour les missions de Conseil à destination des clients et des équipes internes.</w:t>
      </w:r>
    </w:p>
    <w:p w:rsidR="396E46D1" w:rsidP="36E61025" w:rsidRDefault="396E46D1" w14:paraId="143C0640" w14:textId="487E6477">
      <w:pPr>
        <w:pStyle w:val="ListParagraph"/>
        <w:numPr>
          <w:ilvl w:val="0"/>
          <w:numId w:val="10"/>
        </w:numPr>
        <w:rPr>
          <w:rFonts w:ascii="Siemens Sans Global" w:hAnsi="Siemens Sans Global" w:eastAsia="Siemens Sans Global" w:cs="Siemens Sans Global"/>
          <w:sz w:val="22"/>
          <w:szCs w:val="22"/>
          <w:lang w:val="fr-FR"/>
        </w:rPr>
      </w:pPr>
      <w:r w:rsidRPr="36E61025" w:rsidR="396E46D1">
        <w:rPr>
          <w:rFonts w:ascii="Siemens Sans Global" w:hAnsi="Siemens Sans Global" w:eastAsia="Siemens Sans Global" w:cs="Siemens Sans Global"/>
          <w:sz w:val="22"/>
          <w:szCs w:val="22"/>
          <w:lang w:val="fr-FR"/>
        </w:rPr>
        <w:t xml:space="preserve">Vous contribuez à la création et au partage de la veille réglementaire via une Newsletter, en interne et en externe.  </w:t>
      </w:r>
    </w:p>
    <w:p w:rsidR="680A3392" w:rsidP="680A3392" w:rsidRDefault="680A3392" w14:paraId="11AF5363" w14:textId="47920C93">
      <w:pPr>
        <w:pStyle w:val="Normal"/>
        <w:spacing w:after="0" w:line="240" w:lineRule="auto"/>
        <w:ind w:left="0"/>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36E61025" w:rsidRDefault="2D24D4B8" w14:paraId="010FC440" w14:textId="355D5CE7">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725B6A43">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Ce poste rattaché à Courbevoie (92), en contrat d’apprentissage</w:t>
      </w:r>
      <w:r w:rsidRPr="36E61025" w:rsidR="725B6A43">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sur</w:t>
      </w:r>
      <w:r w:rsidRPr="36E61025" w:rsidR="725B6A43">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 xml:space="preserve"> 12 mois</w:t>
      </w:r>
      <w:r w:rsidRPr="36E61025" w:rsidR="725B6A43">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est à pourvoir à partir de septembre 2026</w:t>
      </w:r>
      <w:r w:rsidRPr="36E61025" w:rsidR="725B6A43">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 xml:space="preserve">. </w:t>
      </w:r>
    </w:p>
    <w:p w:rsidR="2D24D4B8" w:rsidP="36E61025" w:rsidRDefault="2D24D4B8" w14:paraId="2EDB9508" w14:textId="78757148">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36E61025" w:rsidRDefault="2D24D4B8" w14:paraId="5117B5A2" w14:textId="377E477D">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Statut</w:t>
      </w:r>
      <w:r w:rsidRPr="36E61025" w:rsidR="2D24D4B8">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 xml:space="preserve"> :</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w:t>
      </w:r>
      <w:r w:rsidRPr="36E61025" w:rsidR="2D24D4B8">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 xml:space="preserve">Non-Cadre – Apprentissage </w:t>
      </w:r>
    </w:p>
    <w:p w:rsidR="36E61025" w:rsidP="36E61025" w:rsidRDefault="36E61025" w14:paraId="0E83C9A1" w14:textId="3FFD5567">
      <w:pPr>
        <w:spacing w:after="0" w:line="240" w:lineRule="auto"/>
        <w:jc w:val="both"/>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pPr>
    </w:p>
    <w:p w:rsidR="680A3392" w:rsidP="680A3392" w:rsidRDefault="680A3392" w14:paraId="439B7DE0" w14:textId="7DA1C096">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7194A219" w14:textId="08DE9477">
      <w:pPr>
        <w:spacing w:after="0" w:line="240" w:lineRule="auto"/>
        <w:jc w:val="both"/>
        <w:rPr>
          <w:rFonts w:ascii="Siemens Sans Global" w:hAnsi="Siemens Sans Global" w:eastAsia="Siemens Sans Global" w:cs="Siemens Sans Global"/>
          <w:b w:val="0"/>
          <w:bCs w:val="0"/>
          <w:i w:val="0"/>
          <w:iCs w:val="0"/>
          <w:caps w:val="0"/>
          <w:smallCaps w:val="0"/>
          <w:noProof w:val="0"/>
          <w:color w:val="EC6602"/>
          <w:sz w:val="22"/>
          <w:szCs w:val="22"/>
          <w:lang w:val="fr-FR"/>
        </w:rPr>
      </w:pPr>
      <w:r w:rsidRPr="680A3392" w:rsidR="2D24D4B8">
        <w:rPr>
          <w:rFonts w:ascii="Siemens Sans Global" w:hAnsi="Siemens Sans Global" w:eastAsia="Siemens Sans Global" w:cs="Siemens Sans Global"/>
          <w:b w:val="1"/>
          <w:bCs w:val="1"/>
          <w:i w:val="0"/>
          <w:iCs w:val="0"/>
          <w:caps w:val="0"/>
          <w:smallCaps w:val="0"/>
          <w:noProof w:val="0"/>
          <w:color w:val="EC6602"/>
          <w:sz w:val="22"/>
          <w:szCs w:val="22"/>
          <w:lang w:val="fr-FR"/>
        </w:rPr>
        <w:t>Les clés pour nous rejoindre :</w:t>
      </w:r>
    </w:p>
    <w:p w:rsidR="680A3392" w:rsidP="680A3392" w:rsidRDefault="680A3392" w14:paraId="037EB316" w14:textId="5ED0E4F0">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0253149E" w:rsidP="36E61025" w:rsidRDefault="0253149E" w14:paraId="42E246BA" w14:textId="61F670DE">
      <w:pPr>
        <w:pStyle w:val="ListParagraph"/>
        <w:numPr>
          <w:ilvl w:val="0"/>
          <w:numId w:val="3"/>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30E6BCFF">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suivez une formation de niveau Bac+4/5</w:t>
      </w:r>
      <w:r w:rsidRPr="36E61025" w:rsidR="083B919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/6</w:t>
      </w:r>
      <w:r w:rsidRPr="36E61025" w:rsidR="322DC63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de type commerce, marketing, etc.</w:t>
      </w:r>
    </w:p>
    <w:p w:rsidR="0253149E" w:rsidP="36E61025" w:rsidRDefault="0253149E" w14:paraId="04C2E4E0" w14:textId="681A7105">
      <w:pPr>
        <w:pStyle w:val="ListParagraph"/>
        <w:numPr>
          <w:ilvl w:val="0"/>
          <w:numId w:val="3"/>
        </w:numPr>
        <w:rPr>
          <w:rFonts w:ascii="Siemens Sans Global" w:hAnsi="Siemens Sans Global" w:eastAsia="Siemens Sans Global" w:cs="Siemens Sans Global"/>
          <w:b w:val="1"/>
          <w:bCs w:val="1"/>
          <w:i w:val="0"/>
          <w:iCs w:val="0"/>
          <w:caps w:val="0"/>
          <w:smallCaps w:val="0"/>
          <w:color w:val="000000" w:themeColor="text1" w:themeTint="FF" w:themeShade="FF"/>
          <w:sz w:val="22"/>
          <w:szCs w:val="22"/>
          <w:lang w:eastAsia="ja-JP" w:bidi="ar-SA"/>
        </w:rPr>
      </w:pP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Vous </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avez</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 </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une</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 </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appétence</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 pour le </w:t>
      </w:r>
      <w:r w:rsidRPr="36E61025" w:rsidR="30E6BCFF">
        <w:rPr>
          <w:rFonts w:ascii="Siemens Sans Global" w:hAnsi="Siemens Sans Global" w:eastAsia="Siemens Sans Global" w:cs="Siemens Sans Global"/>
          <w:b w:val="1"/>
          <w:bCs w:val="1"/>
          <w:i w:val="0"/>
          <w:iCs w:val="0"/>
          <w:caps w:val="0"/>
          <w:smallCaps w:val="0"/>
          <w:color w:val="000000" w:themeColor="text1" w:themeTint="FF" w:themeShade="FF"/>
          <w:sz w:val="22"/>
          <w:szCs w:val="22"/>
          <w:lang w:eastAsia="ja-JP" w:bidi="ar-SA"/>
        </w:rPr>
        <w:t>marketing</w:t>
      </w:r>
      <w:r w:rsidRPr="36E61025" w:rsidR="6074449C">
        <w:rPr>
          <w:rFonts w:ascii="Siemens Sans Global" w:hAnsi="Siemens Sans Global" w:eastAsia="Siemens Sans Global" w:cs="Siemens Sans Global"/>
          <w:b w:val="1"/>
          <w:bCs w:val="1"/>
          <w:i w:val="0"/>
          <w:iCs w:val="0"/>
          <w:caps w:val="0"/>
          <w:smallCaps w:val="0"/>
          <w:color w:val="000000" w:themeColor="text1" w:themeTint="FF" w:themeShade="FF"/>
          <w:sz w:val="22"/>
          <w:szCs w:val="22"/>
          <w:lang w:eastAsia="ja-JP" w:bidi="ar-SA"/>
        </w:rPr>
        <w:t>.</w:t>
      </w:r>
    </w:p>
    <w:p w:rsidR="0253149E" w:rsidP="36E61025" w:rsidRDefault="0253149E" w14:paraId="30D4EECF" w14:textId="27F0B308">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pP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Vous </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connaissez</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 </w:t>
      </w:r>
      <w:r w:rsidRPr="36E61025" w:rsidR="2EC0C6F6">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l</w:t>
      </w:r>
      <w:r w:rsidRPr="36E61025" w:rsidR="30E6BCFF">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 xml:space="preserve">e </w:t>
      </w:r>
      <w:r w:rsidRPr="36E61025" w:rsidR="30E6BCFF">
        <w:rPr>
          <w:rFonts w:ascii="Siemens Sans Global" w:hAnsi="Siemens Sans Global" w:eastAsia="Siemens Sans Global" w:cs="Siemens Sans Global"/>
          <w:b w:val="1"/>
          <w:bCs w:val="1"/>
          <w:i w:val="0"/>
          <w:iCs w:val="0"/>
          <w:caps w:val="0"/>
          <w:smallCaps w:val="0"/>
          <w:color w:val="000000" w:themeColor="text1" w:themeTint="FF" w:themeShade="FF"/>
          <w:sz w:val="22"/>
          <w:szCs w:val="22"/>
          <w:lang w:eastAsia="ja-JP" w:bidi="ar-SA"/>
        </w:rPr>
        <w:t>milieu de la santé</w:t>
      </w:r>
      <w:r w:rsidRPr="36E61025" w:rsidR="2BF79CB4">
        <w:rPr>
          <w:rFonts w:ascii="Siemens Sans Global" w:hAnsi="Siemens Sans Global" w:eastAsia="Siemens Sans Global" w:cs="Siemens Sans Global"/>
          <w:b w:val="1"/>
          <w:bCs w:val="1"/>
          <w:i w:val="0"/>
          <w:iCs w:val="0"/>
          <w:caps w:val="0"/>
          <w:smallCaps w:val="0"/>
          <w:color w:val="000000" w:themeColor="text1" w:themeTint="FF" w:themeShade="FF"/>
          <w:sz w:val="22"/>
          <w:szCs w:val="22"/>
          <w:lang w:eastAsia="ja-JP" w:bidi="ar-SA"/>
        </w:rPr>
        <w:t xml:space="preserve"> </w:t>
      </w:r>
      <w:r w:rsidRPr="36E61025" w:rsidR="2BF79CB4">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eastAsia="ja-JP" w:bidi="ar-SA"/>
        </w:rPr>
        <w:t>(expérience et/ou formation)</w:t>
      </w:r>
    </w:p>
    <w:p w:rsidR="0C3BF079" w:rsidP="36E61025" w:rsidRDefault="0C3BF079" w14:paraId="6ADA134B" w14:textId="1C46510D">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Vous avez une bonne maitrise du Pack Office. </w:t>
      </w:r>
    </w:p>
    <w:p w:rsidR="0C3BF079" w:rsidP="36E61025" w:rsidRDefault="0C3BF079" w14:paraId="51BEAE07" w14:textId="7D7E16A9">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Vous avez une bonne communication orale et écrite. </w:t>
      </w:r>
    </w:p>
    <w:p w:rsidR="0C3BF079" w:rsidP="36E61025" w:rsidRDefault="0C3BF079" w14:paraId="6D37E55C" w14:textId="26A69FFE">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Vous êtes autonome et proactif(</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ve</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  </w:t>
      </w:r>
    </w:p>
    <w:p w:rsidR="0C3BF079" w:rsidP="36E61025" w:rsidRDefault="0C3BF079" w14:paraId="3877E1CC" w14:textId="0E312087">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Vous savez organiser de façon optimale votre travail. </w:t>
      </w:r>
    </w:p>
    <w:p w:rsidR="0C3BF079" w:rsidP="36E61025" w:rsidRDefault="0C3BF079" w14:paraId="51CE5A26" w14:textId="2521CA64">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Vous êtes rigoureux(se), réactif(</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ve</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 et ouvert(e) d’esprit. </w:t>
      </w:r>
    </w:p>
    <w:p w:rsidR="0C3BF079" w:rsidP="36E61025" w:rsidRDefault="0C3BF079" w14:paraId="4A53F69B" w14:textId="498F2632">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Vous avez une bonne maitrise de l’anglais. </w:t>
      </w:r>
    </w:p>
    <w:p w:rsidR="0C3BF079" w:rsidP="36E61025" w:rsidRDefault="0C3BF079" w14:paraId="27009943" w14:textId="71578198">
      <w:pPr>
        <w:pStyle w:val="ListParagraph"/>
        <w:numPr>
          <w:ilvl w:val="0"/>
          <w:numId w:val="3"/>
        </w:numPr>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pP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La connaissance de </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PowerBI</w:t>
      </w:r>
      <w:r w:rsidRPr="36E61025" w:rsidR="0C3BF079">
        <w:rPr>
          <w:rFonts w:ascii="Siemens Sans Global" w:hAnsi="Siemens Sans Global" w:eastAsia="Siemens Sans Global" w:cs="Siemens Sans Global"/>
          <w:b w:val="0"/>
          <w:bCs w:val="0"/>
          <w:i w:val="0"/>
          <w:iCs w:val="0"/>
          <w:caps w:val="0"/>
          <w:smallCaps w:val="0"/>
          <w:color w:val="000000" w:themeColor="text1" w:themeTint="FF" w:themeShade="FF"/>
          <w:sz w:val="22"/>
          <w:szCs w:val="22"/>
          <w:lang w:val="fr-FR" w:eastAsia="ja-JP" w:bidi="ar-SA"/>
        </w:rPr>
        <w:t xml:space="preserve"> est un plus.</w:t>
      </w:r>
    </w:p>
    <w:p w:rsidR="680A3392" w:rsidP="6B98B193" w:rsidRDefault="680A3392" w14:paraId="2B5114F9" w14:textId="736508E5">
      <w:pPr>
        <w:pStyle w:val="Normal"/>
        <w:spacing w:after="0" w:line="240" w:lineRule="auto"/>
        <w:rPr>
          <w:noProof w:val="0"/>
          <w:sz w:val="24"/>
          <w:szCs w:val="24"/>
          <w:lang w:val="en-US"/>
        </w:rPr>
      </w:pPr>
    </w:p>
    <w:p w:rsidR="2D24D4B8" w:rsidP="680A3392" w:rsidRDefault="2D24D4B8" w14:paraId="2AB1C0A4" w14:textId="34CAE6F5">
      <w:pPr>
        <w:spacing w:after="0" w:line="240" w:lineRule="auto"/>
        <w:jc w:val="both"/>
        <w:rPr>
          <w:rFonts w:ascii="Siemens Sans Global" w:hAnsi="Siemens Sans Global" w:eastAsia="Siemens Sans Global" w:cs="Siemens Sans Global"/>
          <w:b w:val="0"/>
          <w:bCs w:val="0"/>
          <w:i w:val="0"/>
          <w:iCs w:val="0"/>
          <w:caps w:val="0"/>
          <w:smallCaps w:val="0"/>
          <w:noProof w:val="0"/>
          <w:color w:val="ED7D31"/>
          <w:sz w:val="22"/>
          <w:szCs w:val="22"/>
          <w:lang w:val="fr-FR"/>
        </w:rPr>
      </w:pPr>
      <w:r w:rsidRPr="680A3392" w:rsidR="2D24D4B8">
        <w:rPr>
          <w:rFonts w:ascii="Siemens Sans Global" w:hAnsi="Siemens Sans Global" w:eastAsia="Siemens Sans Global" w:cs="Siemens Sans Global"/>
          <w:b w:val="1"/>
          <w:bCs w:val="1"/>
          <w:i w:val="0"/>
          <w:iCs w:val="0"/>
          <w:caps w:val="0"/>
          <w:smallCaps w:val="0"/>
          <w:noProof w:val="0"/>
          <w:color w:val="ED7D31"/>
          <w:sz w:val="22"/>
          <w:szCs w:val="22"/>
          <w:lang w:val="fr-FR"/>
        </w:rPr>
        <w:t>Pourquoi nous rejoindre :</w:t>
      </w:r>
    </w:p>
    <w:p w:rsidR="680A3392" w:rsidP="680A3392" w:rsidRDefault="680A3392" w14:paraId="20219B3A" w14:textId="1D0EBB35">
      <w:pPr>
        <w:spacing w:after="0" w:line="240" w:lineRule="auto"/>
        <w:jc w:val="both"/>
        <w:rPr>
          <w:rFonts w:ascii="Siemens Sans Global" w:hAnsi="Siemens Sans Global" w:eastAsia="Siemens Sans Global" w:cs="Siemens Sans Global"/>
          <w:b w:val="0"/>
          <w:bCs w:val="0"/>
          <w:i w:val="0"/>
          <w:iCs w:val="0"/>
          <w:caps w:val="0"/>
          <w:smallCaps w:val="0"/>
          <w:noProof w:val="0"/>
          <w:color w:val="ED7D31"/>
          <w:sz w:val="22"/>
          <w:szCs w:val="22"/>
          <w:lang w:val="fr-FR"/>
        </w:rPr>
      </w:pPr>
    </w:p>
    <w:p w:rsidR="2D24D4B8" w:rsidP="36E61025" w:rsidRDefault="2D24D4B8" w14:paraId="1E194134" w14:textId="1B2AF648">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Le p</w:t>
      </w:r>
      <w:r w:rsidRPr="36E61025" w:rsidR="2D24D4B8">
        <w:rPr>
          <w:rFonts w:ascii="Aptos" w:hAnsi="Aptos" w:eastAsia="ＭＳ 明朝" w:cs="Arial" w:asciiTheme="minorAscii" w:hAnsiTheme="minorAscii" w:eastAsiaTheme="minorEastAsia" w:cstheme="minorBidi"/>
          <w:b w:val="0"/>
          <w:bCs w:val="0"/>
          <w:i w:val="0"/>
          <w:iCs w:val="0"/>
          <w:caps w:val="0"/>
          <w:smallCaps w:val="0"/>
          <w:noProof w:val="0"/>
          <w:color w:val="000000" w:themeColor="text1" w:themeTint="FF" w:themeShade="FF"/>
          <w:sz w:val="22"/>
          <w:szCs w:val="22"/>
          <w:lang w:val="fr-FR" w:eastAsia="ja-JP" w:bidi="ar-SA"/>
        </w:rPr>
        <w:t>ortefeuille d</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e solutions innovantes de Siemens </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Healthineers</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joue un rôle central dans la prise de décision clinique et dans le parcours de soins du patient. Forts d’un effectif de 7</w:t>
      </w:r>
      <w:r w:rsidRPr="36E61025" w:rsidR="6ACA9B0F">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4</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 000 collaborateurs passionnés par leur travail, présents dans plus de 70 pays, nous repoussons les frontières du possible pour aider chacun à vivre plus longtemps et en meilleure santé. </w:t>
      </w:r>
    </w:p>
    <w:p w:rsidR="2D24D4B8" w:rsidP="680A3392" w:rsidRDefault="2D24D4B8" w14:paraId="57FB58CF" w14:textId="7E066B1F">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#SiemensHealthineers</w:t>
      </w:r>
    </w:p>
    <w:p w:rsidR="680A3392" w:rsidP="680A3392" w:rsidRDefault="680A3392" w14:paraId="463E2909" w14:textId="05DE99D9">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4900D804" w14:textId="25CAA3D0">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De plus, nous vous proposons :</w:t>
      </w:r>
    </w:p>
    <w:p w:rsidR="680A3392" w:rsidP="680A3392" w:rsidRDefault="680A3392" w14:paraId="57294960" w14:textId="244FA06B">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7BE63C97" w14:textId="446DFCA9">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Participation / Intéressement</w:t>
      </w:r>
    </w:p>
    <w:p w:rsidR="2D24D4B8" w:rsidP="680A3392" w:rsidRDefault="2D24D4B8" w14:paraId="081490AE" w14:textId="76447294">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13ème mois</w:t>
      </w:r>
    </w:p>
    <w:p w:rsidR="2D24D4B8" w:rsidP="36E61025" w:rsidRDefault="2D24D4B8" w14:paraId="02C659FE" w14:textId="04CD0852">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389D0A87">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R</w:t>
      </w:r>
      <w:r w:rsidRPr="36E61025"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estaurant d’entreprise</w:t>
      </w:r>
    </w:p>
    <w:p w:rsidR="2D24D4B8" w:rsidP="680A3392" w:rsidRDefault="2D24D4B8" w14:paraId="5055C453" w14:textId="38D8CF91">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25 jours congés par an et 11 jours de RTT</w:t>
      </w:r>
    </w:p>
    <w:p w:rsidR="2D24D4B8" w:rsidP="680A3392" w:rsidRDefault="2D24D4B8" w14:paraId="6C71070E" w14:textId="158A1575">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xml:space="preserve">Télétravail après 6 mois d’ancienneté </w:t>
      </w:r>
    </w:p>
    <w:p w:rsidR="2D24D4B8" w:rsidP="680A3392" w:rsidRDefault="2D24D4B8" w14:paraId="71E26F67" w14:textId="28C662F8">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Remboursement à 75% du titre de transport</w:t>
      </w:r>
    </w:p>
    <w:p w:rsidR="2D24D4B8" w:rsidP="680A3392" w:rsidRDefault="2D24D4B8" w14:paraId="5629077A" w14:textId="7A2CC2CF">
      <w:pPr>
        <w:pStyle w:val="ListParagraph"/>
        <w:numPr>
          <w:ilvl w:val="0"/>
          <w:numId w:val="4"/>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Autres avantages (CESU…)</w:t>
      </w:r>
    </w:p>
    <w:p w:rsidR="680A3392" w:rsidP="680A3392" w:rsidRDefault="680A3392" w14:paraId="4BCA234E" w14:textId="6A9A744A">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680A3392" w:rsidP="680A3392" w:rsidRDefault="680A3392" w14:paraId="3B6A5DD8" w14:textId="6F4D0FA9">
      <w:p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43A0F05A" w14:textId="51DCB12C">
      <w:pPr>
        <w:spacing w:after="200" w:line="259" w:lineRule="atLeast"/>
        <w:jc w:val="both"/>
        <w:rPr>
          <w:rFonts w:ascii="Siemens Sans Global" w:hAnsi="Siemens Sans Global" w:eastAsia="Siemens Sans Global" w:cs="Siemens Sans Global"/>
          <w:b w:val="0"/>
          <w:bCs w:val="0"/>
          <w:i w:val="0"/>
          <w:iCs w:val="0"/>
          <w:caps w:val="0"/>
          <w:smallCaps w:val="0"/>
          <w:noProof w:val="0"/>
          <w:color w:val="ED7D31"/>
          <w:sz w:val="22"/>
          <w:szCs w:val="22"/>
          <w:lang w:val="fr-FR"/>
        </w:rPr>
      </w:pPr>
      <w:r w:rsidRPr="680A3392" w:rsidR="2D24D4B8">
        <w:rPr>
          <w:rFonts w:ascii="Siemens Sans Global" w:hAnsi="Siemens Sans Global" w:eastAsia="Siemens Sans Global" w:cs="Siemens Sans Global"/>
          <w:b w:val="1"/>
          <w:bCs w:val="1"/>
          <w:i w:val="1"/>
          <w:iCs w:val="1"/>
          <w:caps w:val="0"/>
          <w:smallCaps w:val="0"/>
          <w:noProof w:val="0"/>
          <w:color w:val="ED7D31"/>
          <w:sz w:val="22"/>
          <w:szCs w:val="22"/>
          <w:lang w:val="fr-FR"/>
        </w:rPr>
        <w:t>Diversité, Equité et Inclusion sont des valeurs fortes qui font notre richesse au quotidien. Nous nous engageons à étudier toutes les candidatures dans le respect de nos valeurs et la transparence</w:t>
      </w:r>
    </w:p>
    <w:p w:rsidR="680A3392" w:rsidP="680A3392" w:rsidRDefault="680A3392" w14:paraId="37CC02F2" w14:textId="7352A3C0">
      <w:pPr>
        <w:spacing w:after="200" w:line="259" w:lineRule="atLeast"/>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5486433E" w14:textId="35BCBA33">
      <w:pPr>
        <w:spacing w:after="240" w:line="293" w:lineRule="atLeast"/>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1"/>
          <w:bCs w:val="1"/>
          <w:i w:val="0"/>
          <w:iCs w:val="0"/>
          <w:caps w:val="0"/>
          <w:smallCaps w:val="0"/>
          <w:noProof w:val="0"/>
          <w:color w:val="000000" w:themeColor="text1" w:themeTint="FF" w:themeShade="FF"/>
          <w:sz w:val="22"/>
          <w:szCs w:val="22"/>
          <w:lang w:val="fr-FR"/>
        </w:rPr>
        <w:t>Besoin d’aide pour postuler ?</w:t>
      </w:r>
    </w:p>
    <w:p w:rsidR="2D24D4B8" w:rsidP="680A3392" w:rsidRDefault="2D24D4B8" w14:paraId="58EFEED0" w14:textId="75785CF2">
      <w:pPr>
        <w:spacing w:after="20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Responsable du recrutement : Inès ROOS</w:t>
      </w:r>
    </w:p>
    <w:p w:rsidR="2D24D4B8" w:rsidP="680A3392" w:rsidRDefault="2D24D4B8" w14:paraId="0C44D688" w14:textId="6F66310C">
      <w:pPr>
        <w:spacing w:after="24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Pour faciliter l’étude de votre candidature, nous vous invitons à éviter les contacts par mail ou réseaux sociaux et privilégier notre site emplois et carrières. Cependant si vous rencontrez le moindre problème lors de votre candidature, n’hésitez pas à nous contacter en direct.</w:t>
      </w:r>
    </w:p>
    <w:p w:rsidR="2D24D4B8" w:rsidP="680A3392" w:rsidRDefault="2D24D4B8" w14:paraId="189D2BB9" w14:textId="3F1E5574">
      <w:pPr>
        <w:spacing w:after="0" w:afterAutospacing="off"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Pour en savoir plus :</w:t>
      </w:r>
    </w:p>
    <w:p w:rsidR="2D24D4B8" w:rsidP="680A3392" w:rsidRDefault="2D24D4B8" w14:paraId="3A19C856" w14:textId="75FF5650">
      <w:pPr>
        <w:spacing w:after="0" w:afterAutospacing="off"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680A3392" w:rsidR="2D24D4B8">
        <w:rPr>
          <w:rFonts w:ascii="Siemens Sans Global" w:hAnsi="Siemens Sans Global" w:eastAsia="Siemens Sans Global" w:cs="Siemens Sans Global"/>
          <w:b w:val="0"/>
          <w:bCs w:val="0"/>
          <w:i w:val="0"/>
          <w:iCs w:val="0"/>
          <w:caps w:val="0"/>
          <w:smallCaps w:val="0"/>
          <w:strike w:val="0"/>
          <w:dstrike w:val="0"/>
          <w:noProof w:val="0"/>
          <w:color w:val="0000FF"/>
          <w:sz w:val="22"/>
          <w:szCs w:val="22"/>
          <w:u w:val="single"/>
          <w:lang w:val="fr-FR"/>
        </w:rPr>
        <w:t>Siemens Careers</w:t>
      </w:r>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w:t>
      </w:r>
    </w:p>
    <w:p w:rsidR="2D24D4B8" w:rsidP="680A3392" w:rsidRDefault="2D24D4B8" w14:paraId="76111A8E" w14:textId="4CB20B99">
      <w:pPr>
        <w:spacing w:after="0" w:afterAutospacing="off"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hyperlink r:id="R67ddaa0c0de94fde">
        <w:r w:rsidRPr="680A3392" w:rsidR="2D24D4B8">
          <w:rPr>
            <w:rStyle w:val="Hyperlink"/>
            <w:rFonts w:ascii="Siemens Sans Global" w:hAnsi="Siemens Sans Global" w:eastAsia="Siemens Sans Global" w:cs="Siemens Sans Global"/>
            <w:b w:val="0"/>
            <w:bCs w:val="0"/>
            <w:i w:val="0"/>
            <w:iCs w:val="0"/>
            <w:caps w:val="0"/>
            <w:smallCaps w:val="0"/>
            <w:strike w:val="0"/>
            <w:dstrike w:val="0"/>
            <w:noProof w:val="0"/>
            <w:sz w:val="22"/>
            <w:szCs w:val="22"/>
            <w:lang w:val="fr-FR"/>
          </w:rPr>
          <w:t>Siemens Healthineers Talent community</w:t>
        </w:r>
      </w:hyperlink>
      <w:r w:rsidRPr="680A3392" w:rsidR="2D24D4B8">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 </w:t>
      </w:r>
    </w:p>
    <w:p w:rsidR="680A3392" w:rsidP="680A3392" w:rsidRDefault="680A3392" w14:paraId="18A967CA" w14:textId="2F3B3C0E">
      <w:pPr>
        <w:spacing w:after="240" w:line="240" w:lineRule="auto"/>
        <w:jc w:val="cente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p>
    <w:p w:rsidR="2D24D4B8" w:rsidP="680A3392" w:rsidRDefault="2D24D4B8" w14:paraId="71B41282" w14:textId="249DDABF">
      <w:pPr>
        <w:spacing w:after="240" w:line="240" w:lineRule="auto"/>
        <w:jc w:val="cente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2D24D4B8">
        <w:drawing>
          <wp:inline wp14:editId="3860A8A0" wp14:anchorId="610CDC26">
            <wp:extent cx="962025" cy="1362075"/>
            <wp:effectExtent l="0" t="0" r="0" b="0"/>
            <wp:docPr id="1931293146" name="" descr="A red and blue label with white text&#10;&#10;Description automatically generated, Image" title=""/>
            <wp:cNvGraphicFramePr>
              <a:graphicFrameLocks noChangeAspect="1"/>
            </wp:cNvGraphicFramePr>
            <a:graphic>
              <a:graphicData uri="http://schemas.openxmlformats.org/drawingml/2006/picture">
                <pic:pic>
                  <pic:nvPicPr>
                    <pic:cNvPr id="0" name=""/>
                    <pic:cNvPicPr/>
                  </pic:nvPicPr>
                  <pic:blipFill>
                    <a:blip r:embed="R54cacd0e7b1e4ed3">
                      <a:extLst>
                        <a:ext xmlns:a="http://schemas.openxmlformats.org/drawingml/2006/main" uri="{28A0092B-C50C-407E-A947-70E740481C1C}">
                          <a14:useLocalDpi val="0"/>
                        </a:ext>
                      </a:extLst>
                    </a:blip>
                    <a:stretch>
                      <a:fillRect/>
                    </a:stretch>
                  </pic:blipFill>
                  <pic:spPr>
                    <a:xfrm>
                      <a:off x="0" y="0"/>
                      <a:ext cx="962025" cy="1362075"/>
                    </a:xfrm>
                    <a:prstGeom prst="rect">
                      <a:avLst/>
                    </a:prstGeom>
                  </pic:spPr>
                </pic:pic>
              </a:graphicData>
            </a:graphic>
          </wp:inline>
        </w:drawing>
      </w:r>
    </w:p>
    <w:p w:rsidR="2D24D4B8" w:rsidP="36E61025" w:rsidRDefault="2D24D4B8" w14:paraId="66FCAEB1" w14:textId="27CDC573">
      <w:pPr>
        <w:spacing w:after="240" w:line="240" w:lineRule="auto"/>
        <w:jc w:val="cente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 xml:space="preserve">Les entités France Siemens </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Healthineers</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 xml:space="preserve">, </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Varian</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 xml:space="preserve"> et </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Petnet</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 xml:space="preserve"> sont certifiées Great Place to Work® et reconnues comme des entreprises où il fait bon travailler</w:t>
      </w:r>
      <w:r w:rsidRPr="36E61025" w:rsidR="2D24D4B8">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BE"/>
        </w:rPr>
        <w:t> </w:t>
      </w:r>
      <w:r w:rsidRPr="36E61025" w:rsidR="2D24D4B8">
        <w:rPr>
          <w:rFonts w:ascii="Siemens Sans Global" w:hAnsi="Siemens Sans Global" w:eastAsia="Siemens Sans Global" w:cs="Siemens Sans Global"/>
          <w:b w:val="0"/>
          <w:bCs w:val="0"/>
          <w:i w:val="1"/>
          <w:iCs w:val="1"/>
          <w:caps w:val="0"/>
          <w:smallCaps w:val="0"/>
          <w:noProof w:val="0"/>
          <w:color w:val="000000" w:themeColor="text1" w:themeTint="FF" w:themeShade="FF"/>
          <w:sz w:val="22"/>
          <w:szCs w:val="22"/>
          <w:lang w:val="fr-BE"/>
        </w:rPr>
        <w:t>!</w:t>
      </w:r>
    </w:p>
    <w:p w:rsidR="680A3392" w:rsidP="680A3392" w:rsidRDefault="680A3392" w14:paraId="471F3F8F" w14:textId="428FD4EA">
      <w:pPr>
        <w:pStyle w:val="Normal"/>
        <w:rPr>
          <w:rFonts w:ascii="Arial" w:hAnsi="Arial" w:eastAsia="Arial" w:cs="Arial"/>
          <w:color w:val="000000" w:themeColor="text1" w:themeTint="FF" w:themeShade="FF"/>
          <w:sz w:val="20"/>
          <w:szCs w:val="20"/>
          <w:lang w:val="fr-FR"/>
        </w:rPr>
      </w:pPr>
    </w:p>
    <w:sectPr w:rsidR="00886D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403a8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9319f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15805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669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00a0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20b9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0b464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ab9c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c0e3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8B2E5FC"/>
    <w:multiLevelType w:val="hybridMultilevel"/>
    <w:tmpl w:val="FFFFFFFF"/>
    <w:lvl w:ilvl="0" w:tplc="3C40E4B4">
      <w:start w:val="1"/>
      <w:numFmt w:val="bullet"/>
      <w:lvlText w:val=""/>
      <w:lvlJc w:val="left"/>
      <w:pPr>
        <w:ind w:left="720" w:hanging="360"/>
      </w:pPr>
      <w:rPr>
        <w:rFonts w:hint="default" w:ascii="Symbol" w:hAnsi="Symbol"/>
      </w:rPr>
    </w:lvl>
    <w:lvl w:ilvl="1" w:tplc="6CAED3B0">
      <w:start w:val="1"/>
      <w:numFmt w:val="bullet"/>
      <w:lvlText w:val="o"/>
      <w:lvlJc w:val="left"/>
      <w:pPr>
        <w:ind w:left="1440" w:hanging="360"/>
      </w:pPr>
      <w:rPr>
        <w:rFonts w:hint="default" w:ascii="Courier New" w:hAnsi="Courier New"/>
      </w:rPr>
    </w:lvl>
    <w:lvl w:ilvl="2" w:tplc="BD7CC3CE">
      <w:start w:val="1"/>
      <w:numFmt w:val="bullet"/>
      <w:lvlText w:val=""/>
      <w:lvlJc w:val="left"/>
      <w:pPr>
        <w:ind w:left="2160" w:hanging="360"/>
      </w:pPr>
      <w:rPr>
        <w:rFonts w:hint="default" w:ascii="Wingdings" w:hAnsi="Wingdings"/>
      </w:rPr>
    </w:lvl>
    <w:lvl w:ilvl="3" w:tplc="2DACACB8">
      <w:start w:val="1"/>
      <w:numFmt w:val="bullet"/>
      <w:lvlText w:val=""/>
      <w:lvlJc w:val="left"/>
      <w:pPr>
        <w:ind w:left="2880" w:hanging="360"/>
      </w:pPr>
      <w:rPr>
        <w:rFonts w:hint="default" w:ascii="Symbol" w:hAnsi="Symbol"/>
      </w:rPr>
    </w:lvl>
    <w:lvl w:ilvl="4" w:tplc="91E69C52">
      <w:start w:val="1"/>
      <w:numFmt w:val="bullet"/>
      <w:lvlText w:val="o"/>
      <w:lvlJc w:val="left"/>
      <w:pPr>
        <w:ind w:left="3600" w:hanging="360"/>
      </w:pPr>
      <w:rPr>
        <w:rFonts w:hint="default" w:ascii="Courier New" w:hAnsi="Courier New"/>
      </w:rPr>
    </w:lvl>
    <w:lvl w:ilvl="5" w:tplc="621C5AB0">
      <w:start w:val="1"/>
      <w:numFmt w:val="bullet"/>
      <w:lvlText w:val=""/>
      <w:lvlJc w:val="left"/>
      <w:pPr>
        <w:ind w:left="4320" w:hanging="360"/>
      </w:pPr>
      <w:rPr>
        <w:rFonts w:hint="default" w:ascii="Wingdings" w:hAnsi="Wingdings"/>
      </w:rPr>
    </w:lvl>
    <w:lvl w:ilvl="6" w:tplc="756899D8">
      <w:start w:val="1"/>
      <w:numFmt w:val="bullet"/>
      <w:lvlText w:val=""/>
      <w:lvlJc w:val="left"/>
      <w:pPr>
        <w:ind w:left="5040" w:hanging="360"/>
      </w:pPr>
      <w:rPr>
        <w:rFonts w:hint="default" w:ascii="Symbol" w:hAnsi="Symbol"/>
      </w:rPr>
    </w:lvl>
    <w:lvl w:ilvl="7" w:tplc="81ECC4DE">
      <w:start w:val="1"/>
      <w:numFmt w:val="bullet"/>
      <w:lvlText w:val="o"/>
      <w:lvlJc w:val="left"/>
      <w:pPr>
        <w:ind w:left="5760" w:hanging="360"/>
      </w:pPr>
      <w:rPr>
        <w:rFonts w:hint="default" w:ascii="Courier New" w:hAnsi="Courier New"/>
      </w:rPr>
    </w:lvl>
    <w:lvl w:ilvl="8" w:tplc="13BEBF30">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1719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35205"/>
    <w:rsid w:val="007E6D03"/>
    <w:rsid w:val="00886DAC"/>
    <w:rsid w:val="0253149E"/>
    <w:rsid w:val="036EDFF9"/>
    <w:rsid w:val="073A0602"/>
    <w:rsid w:val="07905DC4"/>
    <w:rsid w:val="083B919D"/>
    <w:rsid w:val="0A0C5E65"/>
    <w:rsid w:val="0B996FBB"/>
    <w:rsid w:val="0C3BF079"/>
    <w:rsid w:val="0E932AF3"/>
    <w:rsid w:val="0F234578"/>
    <w:rsid w:val="101E9EFB"/>
    <w:rsid w:val="10E44F77"/>
    <w:rsid w:val="16CCB635"/>
    <w:rsid w:val="176F4B40"/>
    <w:rsid w:val="1999FA00"/>
    <w:rsid w:val="1A80C613"/>
    <w:rsid w:val="1AB30892"/>
    <w:rsid w:val="1B8FDC04"/>
    <w:rsid w:val="1BA8632E"/>
    <w:rsid w:val="2190BAC2"/>
    <w:rsid w:val="2AC5ADDD"/>
    <w:rsid w:val="2BF79CB4"/>
    <w:rsid w:val="2CF9D423"/>
    <w:rsid w:val="2D24D4B8"/>
    <w:rsid w:val="2D5DC857"/>
    <w:rsid w:val="2DBBE19F"/>
    <w:rsid w:val="2E040CA2"/>
    <w:rsid w:val="2E235205"/>
    <w:rsid w:val="2EC0C6F6"/>
    <w:rsid w:val="30E6BCFF"/>
    <w:rsid w:val="31AD21E9"/>
    <w:rsid w:val="322DC63D"/>
    <w:rsid w:val="332D6324"/>
    <w:rsid w:val="34B6F08B"/>
    <w:rsid w:val="35956D8D"/>
    <w:rsid w:val="35BE0D6D"/>
    <w:rsid w:val="36E61025"/>
    <w:rsid w:val="389D0A87"/>
    <w:rsid w:val="396E46D1"/>
    <w:rsid w:val="3AB3FE92"/>
    <w:rsid w:val="3C68D613"/>
    <w:rsid w:val="3D92476B"/>
    <w:rsid w:val="3DA240F6"/>
    <w:rsid w:val="3E1EF42A"/>
    <w:rsid w:val="3E9F8C75"/>
    <w:rsid w:val="40081A72"/>
    <w:rsid w:val="4033A9B0"/>
    <w:rsid w:val="44EF482B"/>
    <w:rsid w:val="472E9406"/>
    <w:rsid w:val="49373D19"/>
    <w:rsid w:val="49FCAE9A"/>
    <w:rsid w:val="4A3B6366"/>
    <w:rsid w:val="4AA4EC2E"/>
    <w:rsid w:val="4B986071"/>
    <w:rsid w:val="4C29BE26"/>
    <w:rsid w:val="4D4FBDE5"/>
    <w:rsid w:val="4D68EAE4"/>
    <w:rsid w:val="4F461245"/>
    <w:rsid w:val="4F6A81BD"/>
    <w:rsid w:val="4FF16E3B"/>
    <w:rsid w:val="507738C6"/>
    <w:rsid w:val="50DA519C"/>
    <w:rsid w:val="56E34439"/>
    <w:rsid w:val="58D72F85"/>
    <w:rsid w:val="5AECCDFE"/>
    <w:rsid w:val="5BA36F41"/>
    <w:rsid w:val="5E71176B"/>
    <w:rsid w:val="6074449C"/>
    <w:rsid w:val="60A69BEF"/>
    <w:rsid w:val="64BF8ACA"/>
    <w:rsid w:val="65F21F1E"/>
    <w:rsid w:val="680A3392"/>
    <w:rsid w:val="68F7DB61"/>
    <w:rsid w:val="6A5A2F7C"/>
    <w:rsid w:val="6ACA9B0F"/>
    <w:rsid w:val="6B98B193"/>
    <w:rsid w:val="6C429A0C"/>
    <w:rsid w:val="6FAA138A"/>
    <w:rsid w:val="722FA592"/>
    <w:rsid w:val="725B6A43"/>
    <w:rsid w:val="72FC1186"/>
    <w:rsid w:val="73E9BFB9"/>
    <w:rsid w:val="73F77CEC"/>
    <w:rsid w:val="756C66F6"/>
    <w:rsid w:val="758982CB"/>
    <w:rsid w:val="76F25418"/>
    <w:rsid w:val="7821164C"/>
    <w:rsid w:val="7840C827"/>
    <w:rsid w:val="79D54234"/>
    <w:rsid w:val="7AA9C2CF"/>
    <w:rsid w:val="7CAB3A15"/>
    <w:rsid w:val="7F96D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5205"/>
  <w15:chartTrackingRefBased/>
  <w15:docId w15:val="{774DA561-EBC0-42D9-A0A9-0C4FA72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32D6324"/>
    <w:pPr>
      <w:ind w:left="720"/>
      <w:contextualSpacing/>
    </w:pPr>
  </w:style>
  <w:style w:type="character" w:styleId="Hyperlink">
    <w:name w:val="Hyperlink"/>
    <w:basedOn w:val="DefaultParagraphFont"/>
    <w:uiPriority w:val="99"/>
    <w:unhideWhenUsed/>
    <w:rsid w:val="332D632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talent.siemens.com/Checkin?folderId=216843" TargetMode="External" Id="R67ddaa0c0de94fde" /><Relationship Type="http://schemas.openxmlformats.org/officeDocument/2006/relationships/image" Target="/media/image.jpg" Id="R54cacd0e7b1e4e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5EBC79E1166746BB3662C07C344383" ma:contentTypeVersion="9" ma:contentTypeDescription="Create a new document." ma:contentTypeScope="" ma:versionID="6bd394bc655d3df675746c4e0d01e34e">
  <xsd:schema xmlns:xsd="http://www.w3.org/2001/XMLSchema" xmlns:xs="http://www.w3.org/2001/XMLSchema" xmlns:p="http://schemas.microsoft.com/office/2006/metadata/properties" xmlns:ns2="fe905575-6e2e-4170-98d9-380906a20038" targetNamespace="http://schemas.microsoft.com/office/2006/metadata/properties" ma:root="true" ma:fieldsID="bb83ec6c6290806c99527c6463ecc2f0" ns2:_="">
    <xsd:import namespace="fe905575-6e2e-4170-98d9-380906a20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05575-6e2e-4170-98d9-380906a20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E475A-2723-4C1A-B2F6-39D7A1DF4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C1CFB-A10F-4717-87CC-224546F1351C}">
  <ds:schemaRefs>
    <ds:schemaRef ds:uri="http://schemas.microsoft.com/sharepoint/v3/contenttype/forms"/>
  </ds:schemaRefs>
</ds:datastoreItem>
</file>

<file path=customXml/itemProps3.xml><?xml version="1.0" encoding="utf-8"?>
<ds:datastoreItem xmlns:ds="http://schemas.openxmlformats.org/officeDocument/2006/customXml" ds:itemID="{28C34F1C-E944-4B3C-8C4E-6603427F73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Ines (ext)</dc:creator>
  <keywords/>
  <dc:description/>
  <lastModifiedBy>ROOS, Ines (ext)</lastModifiedBy>
  <revision>7</revision>
  <dcterms:created xsi:type="dcterms:W3CDTF">2025-04-17T09:12:00.0000000Z</dcterms:created>
  <dcterms:modified xsi:type="dcterms:W3CDTF">2026-03-11T13:52:01.6432454Z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0x010100715EBC79E1166746BB3662C07C344383</vt:lpwstr>
  </property>
  <property fmtid="{D5CDD505-2E9C-101B-9397-08002B2CF9AE}" pid="3" name="MSIP_Label_ff6dbec8-95a8-4638-9f5f-bd076536645c_Enabled">
    <vt:lpwstr>true</vt:lpwstr>
  </property>
  <property fmtid="{D5CDD505-2E9C-101B-9397-08002B2CF9AE}" pid="4" name="MSIP_Label_ff6dbec8-95a8-4638-9f5f-bd076536645c_SetDate">
    <vt:lpwstr>2025-04-17T09:12:36Z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2fedceac-62bd-4335-ba85-c9c0adcd6baf</vt:lpwstr>
  </property>
  <property fmtid="{D5CDD505-2E9C-101B-9397-08002B2CF9AE}" pid="9" name="MSIP_Label_ff6dbec8-95a8-4638-9f5f-bd076536645c_ContentBits">
    <vt:lpwstr>0</vt:lpwstr>
  </property>
  <property fmtid="{D5CDD505-2E9C-101B-9397-08002B2CF9AE}" pid="10" name="MSIP_Label_ff6dbec8-95a8-4638-9f5f-bd076536645c_Tag">
    <vt:lpwstr>10, 3, 0, 2</vt:lpwstr>
  </property>
</Properties>
</file>